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E13C" w14:textId="77777777" w:rsidR="001B1595" w:rsidRPr="009F6584" w:rsidRDefault="003A3FFE" w:rsidP="001B1595">
      <w:pPr>
        <w:spacing w:after="0" w:line="360" w:lineRule="auto"/>
        <w:jc w:val="center"/>
        <w:rPr>
          <w:rFonts w:ascii="Times New Roman" w:hAnsi="Times New Roman" w:cs="Times New Roman"/>
          <w:b/>
          <w:sz w:val="28"/>
          <w:szCs w:val="28"/>
          <w:lang w:val="en-GB"/>
        </w:rPr>
      </w:pPr>
      <w:r w:rsidRPr="009F6584">
        <w:rPr>
          <w:rFonts w:ascii="Times New Roman" w:hAnsi="Times New Roman" w:cs="Times New Roman"/>
          <w:b/>
          <w:sz w:val="28"/>
          <w:szCs w:val="28"/>
          <w:lang w:val="en-GB"/>
        </w:rPr>
        <w:t>KINETIC CHARACTERIZATION OF GAG:</w:t>
      </w:r>
      <w:r w:rsidR="00405EAD" w:rsidRPr="009F6584">
        <w:rPr>
          <w:rFonts w:ascii="Times New Roman" w:hAnsi="Times New Roman" w:cs="Times New Roman"/>
          <w:b/>
          <w:sz w:val="28"/>
          <w:szCs w:val="28"/>
          <w:lang w:val="en-GB"/>
        </w:rPr>
        <w:t xml:space="preserve"> </w:t>
      </w:r>
      <w:r w:rsidRPr="009F6584">
        <w:rPr>
          <w:rFonts w:ascii="Times New Roman" w:hAnsi="Times New Roman" w:cs="Times New Roman"/>
          <w:b/>
          <w:sz w:val="28"/>
          <w:szCs w:val="28"/>
          <w:lang w:val="en-GB"/>
        </w:rPr>
        <w:t>CE PHOSPHOR</w:t>
      </w:r>
    </w:p>
    <w:p w14:paraId="532E7F6E" w14:textId="77777777" w:rsidR="00972EE3" w:rsidRPr="009F6584" w:rsidRDefault="00972EE3" w:rsidP="00972EE3">
      <w:pPr>
        <w:pStyle w:val="c2"/>
        <w:spacing w:before="0" w:beforeAutospacing="0" w:after="0" w:afterAutospacing="0"/>
        <w:jc w:val="center"/>
        <w:rPr>
          <w:color w:val="000000"/>
          <w:lang w:val="en-GB"/>
        </w:rPr>
      </w:pPr>
      <w:r w:rsidRPr="009F6584">
        <w:rPr>
          <w:rStyle w:val="c1"/>
          <w:color w:val="000000"/>
          <w:u w:val="single"/>
          <w:lang w:val="en-GB"/>
        </w:rPr>
        <w:t>N. Surname</w:t>
      </w:r>
      <w:r w:rsidRPr="009F6584">
        <w:rPr>
          <w:rStyle w:val="c1"/>
          <w:color w:val="000000"/>
          <w:u w:val="single"/>
          <w:vertAlign w:val="superscript"/>
          <w:lang w:val="en-GB"/>
        </w:rPr>
        <w:t>1</w:t>
      </w:r>
      <w:r w:rsidR="007F71A7" w:rsidRPr="009F6584">
        <w:rPr>
          <w:rStyle w:val="c1"/>
          <w:color w:val="000000"/>
          <w:lang w:val="en-GB"/>
        </w:rPr>
        <w:t>, N. Surname</w:t>
      </w:r>
      <w:r w:rsidRPr="009F6584">
        <w:rPr>
          <w:rStyle w:val="c1"/>
          <w:color w:val="000000"/>
          <w:vertAlign w:val="superscript"/>
          <w:lang w:val="en-GB"/>
        </w:rPr>
        <w:t>2</w:t>
      </w:r>
      <w:r w:rsidR="00405EAD" w:rsidRPr="009F6584">
        <w:rPr>
          <w:rStyle w:val="c1"/>
          <w:color w:val="000000"/>
          <w:lang w:val="en-GB"/>
        </w:rPr>
        <w:t>,</w:t>
      </w:r>
      <w:r w:rsidR="007F71A7" w:rsidRPr="009F6584">
        <w:rPr>
          <w:rStyle w:val="c1"/>
          <w:color w:val="000000"/>
          <w:lang w:val="en-GB"/>
        </w:rPr>
        <w:t xml:space="preserve"> N. Surname</w:t>
      </w:r>
      <w:r w:rsidRPr="009F6584">
        <w:rPr>
          <w:rStyle w:val="c1"/>
          <w:color w:val="000000"/>
          <w:vertAlign w:val="superscript"/>
          <w:lang w:val="en-GB"/>
        </w:rPr>
        <w:t>3</w:t>
      </w:r>
    </w:p>
    <w:p w14:paraId="39DB877D" w14:textId="77777777" w:rsidR="00972EE3" w:rsidRPr="009F6584" w:rsidRDefault="00972EE3" w:rsidP="00972EE3">
      <w:pPr>
        <w:pStyle w:val="c2"/>
        <w:spacing w:before="0" w:beforeAutospacing="0" w:after="0" w:afterAutospacing="0"/>
        <w:jc w:val="center"/>
        <w:rPr>
          <w:color w:val="000000"/>
          <w:lang w:val="en-GB"/>
        </w:rPr>
      </w:pPr>
      <w:r w:rsidRPr="009F6584">
        <w:rPr>
          <w:rStyle w:val="c0"/>
          <w:color w:val="FF0000"/>
          <w:vertAlign w:val="superscript"/>
          <w:lang w:val="en-GB"/>
        </w:rPr>
        <w:t> </w:t>
      </w:r>
    </w:p>
    <w:p w14:paraId="35E988CC" w14:textId="77777777" w:rsidR="00972EE3" w:rsidRPr="009F6584" w:rsidRDefault="00972EE3" w:rsidP="00972EE3">
      <w:pPr>
        <w:pStyle w:val="c2"/>
        <w:spacing w:before="0" w:beforeAutospacing="0" w:after="0" w:afterAutospacing="0"/>
        <w:jc w:val="center"/>
        <w:rPr>
          <w:color w:val="000000"/>
          <w:lang w:val="en-GB"/>
        </w:rPr>
      </w:pPr>
      <w:r w:rsidRPr="009F6584">
        <w:rPr>
          <w:rStyle w:val="c3"/>
          <w:i/>
          <w:iCs/>
          <w:color w:val="000000"/>
          <w:vertAlign w:val="superscript"/>
          <w:lang w:val="en-GB"/>
        </w:rPr>
        <w:t>1</w:t>
      </w:r>
      <w:r w:rsidRPr="009F6584">
        <w:rPr>
          <w:rStyle w:val="c6"/>
          <w:i/>
          <w:iCs/>
          <w:color w:val="000000"/>
          <w:lang w:val="en-GB"/>
        </w:rPr>
        <w:t xml:space="preserve">Department of Physics, </w:t>
      </w:r>
      <w:r w:rsidR="00405EAD" w:rsidRPr="009F6584">
        <w:rPr>
          <w:rStyle w:val="c6"/>
          <w:i/>
          <w:iCs/>
          <w:color w:val="000000"/>
          <w:lang w:val="en-GB"/>
        </w:rPr>
        <w:t xml:space="preserve">Faculty of Arts and Sciences, Kırklareli University, Kırklareli, </w:t>
      </w:r>
      <w:r w:rsidR="001B2DED" w:rsidRPr="009F6584">
        <w:rPr>
          <w:rStyle w:val="c6"/>
          <w:i/>
          <w:iCs/>
          <w:color w:val="000000"/>
          <w:lang w:val="en-GB"/>
        </w:rPr>
        <w:t>TÜRKİYE</w:t>
      </w:r>
    </w:p>
    <w:p w14:paraId="5B31D166" w14:textId="77777777" w:rsidR="00972EE3" w:rsidRPr="009F6584" w:rsidRDefault="00405EAD" w:rsidP="00972EE3">
      <w:pPr>
        <w:pStyle w:val="c2"/>
        <w:spacing w:before="0" w:beforeAutospacing="0" w:after="0" w:afterAutospacing="0"/>
        <w:jc w:val="center"/>
        <w:rPr>
          <w:color w:val="000000"/>
          <w:lang w:val="en-GB"/>
        </w:rPr>
      </w:pPr>
      <w:r w:rsidRPr="009F6584">
        <w:rPr>
          <w:rStyle w:val="c6"/>
          <w:i/>
          <w:iCs/>
          <w:color w:val="000000"/>
          <w:vertAlign w:val="superscript"/>
          <w:lang w:val="en-GB"/>
        </w:rPr>
        <w:t>2</w:t>
      </w:r>
      <w:r w:rsidRPr="009F6584">
        <w:rPr>
          <w:rStyle w:val="c6"/>
          <w:i/>
          <w:iCs/>
          <w:color w:val="000000"/>
          <w:lang w:val="en-GB"/>
        </w:rPr>
        <w:t xml:space="preserve">Department of </w:t>
      </w:r>
      <w:r w:rsidRPr="009F6584">
        <w:rPr>
          <w:i/>
          <w:lang w:val="en-GB"/>
        </w:rPr>
        <w:t>Food</w:t>
      </w:r>
      <w:r w:rsidRPr="009F6584">
        <w:rPr>
          <w:lang w:val="en-GB"/>
        </w:rPr>
        <w:t xml:space="preserve"> Engineering</w:t>
      </w:r>
      <w:r w:rsidRPr="009F6584">
        <w:rPr>
          <w:rStyle w:val="c6"/>
          <w:i/>
          <w:iCs/>
          <w:color w:val="000000"/>
          <w:lang w:val="en-GB"/>
        </w:rPr>
        <w:t xml:space="preserve">, Faculty of </w:t>
      </w:r>
      <w:proofErr w:type="gramStart"/>
      <w:r w:rsidRPr="009F6584">
        <w:rPr>
          <w:rStyle w:val="c6"/>
          <w:i/>
          <w:iCs/>
          <w:color w:val="000000"/>
          <w:lang w:val="en-GB"/>
        </w:rPr>
        <w:t>Engineering,,</w:t>
      </w:r>
      <w:proofErr w:type="gramEnd"/>
      <w:r w:rsidRPr="009F6584">
        <w:rPr>
          <w:rStyle w:val="c6"/>
          <w:i/>
          <w:iCs/>
          <w:color w:val="000000"/>
          <w:lang w:val="en-GB"/>
        </w:rPr>
        <w:t xml:space="preserve"> İstanbul University, İstanbul, </w:t>
      </w:r>
      <w:r w:rsidR="001B2DED" w:rsidRPr="009F6584">
        <w:rPr>
          <w:rStyle w:val="c6"/>
          <w:i/>
          <w:iCs/>
          <w:color w:val="000000"/>
          <w:lang w:val="en-GB"/>
        </w:rPr>
        <w:t>TÜRKİYE</w:t>
      </w:r>
      <w:r w:rsidRPr="009F6584">
        <w:rPr>
          <w:rStyle w:val="c3"/>
          <w:i/>
          <w:iCs/>
          <w:color w:val="000000"/>
          <w:vertAlign w:val="superscript"/>
          <w:lang w:val="en-GB"/>
        </w:rPr>
        <w:t xml:space="preserve"> </w:t>
      </w:r>
      <w:r w:rsidR="00972EE3" w:rsidRPr="009F6584">
        <w:rPr>
          <w:rStyle w:val="c3"/>
          <w:i/>
          <w:iCs/>
          <w:color w:val="000000"/>
          <w:vertAlign w:val="superscript"/>
          <w:lang w:val="en-GB"/>
        </w:rPr>
        <w:t>3</w:t>
      </w:r>
      <w:r w:rsidR="00972EE3" w:rsidRPr="009F6584">
        <w:rPr>
          <w:rStyle w:val="c6"/>
          <w:i/>
          <w:iCs/>
          <w:color w:val="000000"/>
          <w:lang w:val="en-GB"/>
        </w:rPr>
        <w:t>Department of Nanoscience, College of your choice, City, State, Country</w:t>
      </w:r>
    </w:p>
    <w:p w14:paraId="213B2759" w14:textId="77777777" w:rsidR="00972EE3" w:rsidRPr="009F6584" w:rsidRDefault="00972EE3" w:rsidP="00972EE3">
      <w:pPr>
        <w:pStyle w:val="c2"/>
        <w:spacing w:before="0" w:beforeAutospacing="0" w:after="0" w:afterAutospacing="0"/>
        <w:jc w:val="center"/>
        <w:rPr>
          <w:color w:val="000000"/>
          <w:lang w:val="en-GB"/>
        </w:rPr>
      </w:pPr>
      <w:r w:rsidRPr="009F6584">
        <w:rPr>
          <w:rStyle w:val="c1"/>
          <w:color w:val="000000"/>
          <w:lang w:val="en-GB"/>
        </w:rPr>
        <w:t> </w:t>
      </w:r>
    </w:p>
    <w:p w14:paraId="75614D62" w14:textId="77777777" w:rsidR="009F6584" w:rsidRDefault="00972EE3" w:rsidP="009F6584">
      <w:pPr>
        <w:pStyle w:val="c2"/>
        <w:spacing w:before="0" w:beforeAutospacing="0" w:after="0" w:afterAutospacing="0"/>
        <w:jc w:val="center"/>
        <w:rPr>
          <w:rStyle w:val="c1"/>
          <w:color w:val="000000"/>
          <w:lang w:val="en-GB"/>
        </w:rPr>
      </w:pPr>
      <w:r w:rsidRPr="009F6584">
        <w:rPr>
          <w:rStyle w:val="c1"/>
          <w:color w:val="000000"/>
          <w:lang w:val="en-GB"/>
        </w:rPr>
        <w:t xml:space="preserve">E-mail: </w:t>
      </w:r>
      <w:r w:rsidR="007F71A7" w:rsidRPr="009F6584">
        <w:rPr>
          <w:rStyle w:val="c1"/>
          <w:color w:val="000000"/>
          <w:lang w:val="en-GB"/>
        </w:rPr>
        <w:t>……………………………</w:t>
      </w:r>
    </w:p>
    <w:p w14:paraId="1A4702BC" w14:textId="77777777" w:rsidR="0039282F" w:rsidRPr="009F6584" w:rsidRDefault="0039282F" w:rsidP="009F6584">
      <w:pPr>
        <w:pStyle w:val="c2"/>
        <w:spacing w:before="0" w:beforeAutospacing="0" w:after="0" w:afterAutospacing="0"/>
        <w:jc w:val="center"/>
        <w:rPr>
          <w:rStyle w:val="c1"/>
          <w:color w:val="000000"/>
          <w:lang w:val="en-GB"/>
        </w:rPr>
      </w:pPr>
    </w:p>
    <w:p w14:paraId="30E29074" w14:textId="77777777" w:rsidR="007F71A7" w:rsidRPr="009F6584" w:rsidRDefault="007F71A7" w:rsidP="007F71A7">
      <w:pPr>
        <w:pStyle w:val="c2"/>
        <w:spacing w:before="0" w:beforeAutospacing="0" w:after="0" w:afterAutospacing="0"/>
        <w:jc w:val="center"/>
        <w:rPr>
          <w:color w:val="000000"/>
          <w:lang w:val="en-GB"/>
        </w:rPr>
      </w:pPr>
    </w:p>
    <w:p w14:paraId="7ECC82AF" w14:textId="77777777" w:rsidR="00D54D5A" w:rsidRPr="009F6584" w:rsidRDefault="00D54D5A" w:rsidP="006D52BC">
      <w:pPr>
        <w:pStyle w:val="paragraph"/>
        <w:spacing w:before="0" w:beforeAutospacing="0" w:after="0" w:afterAutospacing="0" w:line="360" w:lineRule="auto"/>
        <w:textAlignment w:val="baseline"/>
        <w:rPr>
          <w:b/>
          <w:lang w:val="en-GB"/>
        </w:rPr>
      </w:pPr>
    </w:p>
    <w:p w14:paraId="06BE7DE5" w14:textId="77777777" w:rsidR="006D52BC" w:rsidRPr="009F6584" w:rsidRDefault="00F1612F" w:rsidP="006D52BC">
      <w:pPr>
        <w:pStyle w:val="paragraph"/>
        <w:spacing w:before="0" w:beforeAutospacing="0" w:after="0" w:afterAutospacing="0" w:line="360" w:lineRule="auto"/>
        <w:textAlignment w:val="baseline"/>
        <w:rPr>
          <w:b/>
          <w:lang w:val="en-GB"/>
        </w:rPr>
      </w:pPr>
      <w:r w:rsidRPr="009F6584">
        <w:rPr>
          <w:b/>
          <w:lang w:val="en-GB"/>
        </w:rPr>
        <w:t>Abstrac</w:t>
      </w:r>
      <w:r w:rsidR="006D52BC" w:rsidRPr="009F6584">
        <w:rPr>
          <w:b/>
          <w:lang w:val="en-GB"/>
        </w:rPr>
        <w:t xml:space="preserve">t </w:t>
      </w:r>
    </w:p>
    <w:p w14:paraId="54F079A8" w14:textId="77777777" w:rsidR="001A2A7F" w:rsidRPr="009F6584" w:rsidRDefault="001A2A7F" w:rsidP="006D52BC">
      <w:pPr>
        <w:pStyle w:val="paragraph"/>
        <w:spacing w:before="0" w:beforeAutospacing="0" w:after="0" w:afterAutospacing="0" w:line="360" w:lineRule="auto"/>
        <w:textAlignment w:val="baseline"/>
        <w:rPr>
          <w:b/>
          <w:lang w:val="en-GB"/>
        </w:rPr>
      </w:pPr>
    </w:p>
    <w:p w14:paraId="2877F61A" w14:textId="77777777" w:rsidR="00381225" w:rsidRPr="009F6584" w:rsidRDefault="003D2288" w:rsidP="00EC1821">
      <w:pPr>
        <w:pStyle w:val="paragraph"/>
        <w:spacing w:before="0" w:beforeAutospacing="0" w:after="0" w:afterAutospacing="0" w:line="360" w:lineRule="auto"/>
        <w:jc w:val="both"/>
        <w:textAlignment w:val="baseline"/>
        <w:rPr>
          <w:lang w:val="en-GB"/>
        </w:rPr>
      </w:pPr>
      <w:r w:rsidRPr="009F6584">
        <w:rPr>
          <w:lang w:val="en-GB"/>
        </w:rPr>
        <w:t>Thermolumin</w:t>
      </w:r>
      <w:r w:rsidR="00381225" w:rsidRPr="009F6584">
        <w:rPr>
          <w:lang w:val="en-GB"/>
        </w:rPr>
        <w:t>escence</w:t>
      </w:r>
      <w:r w:rsidR="008241D7" w:rsidRPr="009F6584">
        <w:rPr>
          <w:lang w:val="en-GB"/>
        </w:rPr>
        <w:t xml:space="preserve"> (TL)</w:t>
      </w:r>
      <w:r w:rsidR="00381225" w:rsidRPr="009F6584">
        <w:rPr>
          <w:lang w:val="en-GB"/>
        </w:rPr>
        <w:t xml:space="preserve"> kinetic characterizatio</w:t>
      </w:r>
      <w:r w:rsidR="001B1595" w:rsidRPr="009F6584">
        <w:rPr>
          <w:lang w:val="en-GB"/>
        </w:rPr>
        <w:t>n</w:t>
      </w:r>
      <w:r w:rsidR="00B063CF" w:rsidRPr="009F6584">
        <w:rPr>
          <w:lang w:val="en-GB"/>
        </w:rPr>
        <w:t xml:space="preserve"> of cerium (Ce</w:t>
      </w:r>
      <w:r w:rsidR="00B063CF" w:rsidRPr="009F6584">
        <w:rPr>
          <w:vertAlign w:val="superscript"/>
          <w:lang w:val="en-GB"/>
        </w:rPr>
        <w:t>3+</w:t>
      </w:r>
      <w:r w:rsidR="00B063CF" w:rsidRPr="009F6584">
        <w:rPr>
          <w:lang w:val="en-GB"/>
        </w:rPr>
        <w:t xml:space="preserve">) doped </w:t>
      </w:r>
      <w:r w:rsidR="00B063CF" w:rsidRPr="009F6584">
        <w:rPr>
          <w:color w:val="000000"/>
          <w:lang w:val="en-GB"/>
        </w:rPr>
        <w:t xml:space="preserve">gadolinium </w:t>
      </w:r>
      <w:r w:rsidR="009F6584" w:rsidRPr="009F6584">
        <w:rPr>
          <w:color w:val="000000"/>
          <w:lang w:val="en-GB"/>
        </w:rPr>
        <w:t>aluminium</w:t>
      </w:r>
      <w:r w:rsidR="00B063CF" w:rsidRPr="009F6584">
        <w:rPr>
          <w:color w:val="000000"/>
          <w:lang w:val="en-GB"/>
        </w:rPr>
        <w:t xml:space="preserve"> garnet (GAG) prepared by wet chemical </w:t>
      </w:r>
      <w:r w:rsidR="00B063CF" w:rsidRPr="009F6584">
        <w:rPr>
          <w:lang w:val="en-GB"/>
        </w:rPr>
        <w:t>synthesis</w:t>
      </w:r>
      <w:r w:rsidR="00B063CF" w:rsidRPr="009F6584">
        <w:rPr>
          <w:color w:val="000000"/>
          <w:lang w:val="en-GB"/>
        </w:rPr>
        <w:t xml:space="preserve"> method</w:t>
      </w:r>
      <w:r w:rsidR="00B063CF" w:rsidRPr="009F6584">
        <w:rPr>
          <w:lang w:val="en-GB"/>
        </w:rPr>
        <w:t xml:space="preserve"> </w:t>
      </w:r>
      <w:r w:rsidRPr="009F6584">
        <w:rPr>
          <w:lang w:val="en-GB"/>
        </w:rPr>
        <w:t>are presented</w:t>
      </w:r>
      <w:r w:rsidR="00B063CF" w:rsidRPr="009F6584">
        <w:rPr>
          <w:lang w:val="en-GB"/>
        </w:rPr>
        <w:t xml:space="preserve"> in this study</w:t>
      </w:r>
      <w:r w:rsidR="006D52BC" w:rsidRPr="009F6584">
        <w:rPr>
          <w:color w:val="000000"/>
          <w:lang w:val="en-GB"/>
        </w:rPr>
        <w:t xml:space="preserve">. </w:t>
      </w:r>
      <w:r w:rsidR="008241D7" w:rsidRPr="009F6584">
        <w:rPr>
          <w:rFonts w:eastAsia="Calibri"/>
          <w:lang w:val="en-GB"/>
        </w:rPr>
        <w:t>Thermoluminescence glow curve</w:t>
      </w:r>
      <w:r w:rsidR="00D1010B" w:rsidRPr="009F6584">
        <w:rPr>
          <w:rFonts w:eastAsia="Calibri"/>
          <w:lang w:val="en-GB"/>
        </w:rPr>
        <w:t xml:space="preserve"> of </w:t>
      </w:r>
      <w:r w:rsidRPr="009F6584">
        <w:rPr>
          <w:rFonts w:eastAsia="Calibri"/>
          <w:lang w:val="en-GB"/>
        </w:rPr>
        <w:t xml:space="preserve">GAG phosphor </w:t>
      </w:r>
      <w:r w:rsidR="00D1010B" w:rsidRPr="009F6584">
        <w:rPr>
          <w:rFonts w:eastAsia="Calibri"/>
          <w:lang w:val="en-GB"/>
        </w:rPr>
        <w:t xml:space="preserve">after UV irradiated has two </w:t>
      </w:r>
      <w:r w:rsidRPr="009F6584">
        <w:rPr>
          <w:rFonts w:eastAsia="Calibri"/>
          <w:lang w:val="en-GB"/>
        </w:rPr>
        <w:t xml:space="preserve">peaks at about </w:t>
      </w:r>
      <w:r w:rsidR="00926DAF" w:rsidRPr="009F6584">
        <w:rPr>
          <w:rFonts w:eastAsia="Calibri"/>
          <w:lang w:val="en-GB"/>
        </w:rPr>
        <w:t>350</w:t>
      </w:r>
      <w:r w:rsidR="008241D7" w:rsidRPr="009F6584">
        <w:rPr>
          <w:rFonts w:eastAsia="Calibri"/>
          <w:lang w:val="en-GB"/>
        </w:rPr>
        <w:t xml:space="preserve"> </w:t>
      </w:r>
      <w:r w:rsidRPr="009F6584">
        <w:rPr>
          <w:rFonts w:eastAsia="Calibri"/>
          <w:lang w:val="en-GB"/>
        </w:rPr>
        <w:t xml:space="preserve">and </w:t>
      </w:r>
      <w:r w:rsidR="008241D7" w:rsidRPr="009F6584">
        <w:rPr>
          <w:rFonts w:eastAsia="Calibri"/>
          <w:lang w:val="en-GB"/>
        </w:rPr>
        <w:t>501</w:t>
      </w:r>
      <w:r w:rsidRPr="009F6584">
        <w:rPr>
          <w:rFonts w:eastAsia="Calibri"/>
          <w:lang w:val="en-GB"/>
        </w:rPr>
        <w:t xml:space="preserve"> K with a heating rate of </w:t>
      </w:r>
      <w:r w:rsidR="00926DAF" w:rsidRPr="009F6584">
        <w:rPr>
          <w:rFonts w:eastAsia="Calibri"/>
          <w:lang w:val="en-GB"/>
        </w:rPr>
        <w:t>2</w:t>
      </w:r>
      <w:r w:rsidRPr="009F6584">
        <w:rPr>
          <w:rFonts w:eastAsia="Calibri"/>
          <w:lang w:val="en-GB"/>
        </w:rPr>
        <w:t xml:space="preserve"> Ks</w:t>
      </w:r>
      <w:r w:rsidRPr="009F6584">
        <w:rPr>
          <w:rFonts w:eastAsia="Calibri"/>
          <w:vertAlign w:val="superscript"/>
          <w:lang w:val="en-GB"/>
        </w:rPr>
        <w:t>-1</w:t>
      </w:r>
      <w:r w:rsidRPr="009F6584">
        <w:rPr>
          <w:rFonts w:eastAsia="Calibri"/>
          <w:lang w:val="en-GB"/>
        </w:rPr>
        <w:t>.</w:t>
      </w:r>
      <w:r w:rsidR="00EC1821" w:rsidRPr="009F6584">
        <w:rPr>
          <w:color w:val="000000"/>
          <w:lang w:val="en-GB"/>
        </w:rPr>
        <w:t xml:space="preserve"> </w:t>
      </w:r>
      <w:r w:rsidR="00A143A8" w:rsidRPr="009F6584">
        <w:rPr>
          <w:lang w:val="en-GB"/>
        </w:rPr>
        <w:t xml:space="preserve">Thermoluminescence kinetic parameters such as order of kinetics, </w:t>
      </w:r>
      <w:r w:rsidR="003A3FFE" w:rsidRPr="009F6584">
        <w:rPr>
          <w:lang w:val="en-GB"/>
        </w:rPr>
        <w:t>frequency factor</w:t>
      </w:r>
      <w:r w:rsidR="00A143A8" w:rsidRPr="009F6584">
        <w:rPr>
          <w:lang w:val="en-GB"/>
        </w:rPr>
        <w:t xml:space="preserve"> and </w:t>
      </w:r>
      <w:r w:rsidR="003A3FFE" w:rsidRPr="009F6584">
        <w:rPr>
          <w:lang w:val="en-GB"/>
        </w:rPr>
        <w:t xml:space="preserve">activation energy </w:t>
      </w:r>
      <w:r w:rsidRPr="009F6584">
        <w:rPr>
          <w:lang w:val="en-GB"/>
        </w:rPr>
        <w:t xml:space="preserve">associated with </w:t>
      </w:r>
      <w:r w:rsidR="009A30D7" w:rsidRPr="009F6584">
        <w:rPr>
          <w:lang w:val="en-GB"/>
        </w:rPr>
        <w:t xml:space="preserve">the </w:t>
      </w:r>
      <w:r w:rsidRPr="009F6584">
        <w:rPr>
          <w:lang w:val="en-GB"/>
        </w:rPr>
        <w:t xml:space="preserve">main glow peak of the </w:t>
      </w:r>
      <w:proofErr w:type="spellStart"/>
      <w:proofErr w:type="gramStart"/>
      <w:r w:rsidR="008241D7" w:rsidRPr="009F6584">
        <w:rPr>
          <w:lang w:val="en-GB"/>
        </w:rPr>
        <w:t>GAG:Ce</w:t>
      </w:r>
      <w:proofErr w:type="spellEnd"/>
      <w:proofErr w:type="gramEnd"/>
      <w:r w:rsidR="008241D7" w:rsidRPr="009F6584">
        <w:rPr>
          <w:lang w:val="en-GB"/>
        </w:rPr>
        <w:t xml:space="preserve"> phosphor </w:t>
      </w:r>
      <w:r w:rsidR="00A143A8" w:rsidRPr="009F6584">
        <w:rPr>
          <w:lang w:val="en-GB"/>
        </w:rPr>
        <w:t>have been</w:t>
      </w:r>
      <w:r w:rsidR="002572E5" w:rsidRPr="009F6584">
        <w:rPr>
          <w:lang w:val="en-GB"/>
        </w:rPr>
        <w:t xml:space="preserve"> </w:t>
      </w:r>
      <w:r w:rsidR="003A3FFE" w:rsidRPr="009F6584">
        <w:rPr>
          <w:lang w:val="en-GB"/>
        </w:rPr>
        <w:t>calculated</w:t>
      </w:r>
      <w:r w:rsidR="00A143A8" w:rsidRPr="009F6584">
        <w:rPr>
          <w:lang w:val="en-GB"/>
        </w:rPr>
        <w:t xml:space="preserve"> using various heating rate</w:t>
      </w:r>
      <w:r w:rsidR="009A30D7" w:rsidRPr="009F6584">
        <w:rPr>
          <w:lang w:val="en-GB"/>
        </w:rPr>
        <w:t>s</w:t>
      </w:r>
      <w:r w:rsidR="00A143A8" w:rsidRPr="009F6584">
        <w:rPr>
          <w:lang w:val="en-GB"/>
        </w:rPr>
        <w:t xml:space="preserve"> (VHR) computerized glow curve </w:t>
      </w:r>
      <w:proofErr w:type="spellStart"/>
      <w:r w:rsidR="00A143A8" w:rsidRPr="009F6584">
        <w:rPr>
          <w:lang w:val="en-GB"/>
        </w:rPr>
        <w:t>deconvulation</w:t>
      </w:r>
      <w:proofErr w:type="spellEnd"/>
      <w:r w:rsidR="00A143A8" w:rsidRPr="009F6584">
        <w:rPr>
          <w:lang w:val="en-GB"/>
        </w:rPr>
        <w:t xml:space="preserve"> (CGCD)</w:t>
      </w:r>
      <w:r w:rsidR="003A3FFE" w:rsidRPr="009F6584">
        <w:rPr>
          <w:lang w:val="en-GB"/>
        </w:rPr>
        <w:t xml:space="preserve"> </w:t>
      </w:r>
      <w:proofErr w:type="gramStart"/>
      <w:r w:rsidR="003A3FFE" w:rsidRPr="009F6584">
        <w:rPr>
          <w:lang w:val="en-GB"/>
        </w:rPr>
        <w:t xml:space="preserve">and </w:t>
      </w:r>
      <w:r w:rsidR="00A143A8" w:rsidRPr="009F6584">
        <w:rPr>
          <w:lang w:val="en-GB"/>
        </w:rPr>
        <w:t xml:space="preserve"> </w:t>
      </w:r>
      <w:r w:rsidR="008241D7" w:rsidRPr="009F6584">
        <w:rPr>
          <w:lang w:val="en-GB"/>
        </w:rPr>
        <w:t>peak</w:t>
      </w:r>
      <w:proofErr w:type="gramEnd"/>
      <w:r w:rsidR="008241D7" w:rsidRPr="009F6584">
        <w:rPr>
          <w:lang w:val="en-GB"/>
        </w:rPr>
        <w:t xml:space="preserve"> shape (PS) methods</w:t>
      </w:r>
      <w:r w:rsidR="00A143A8" w:rsidRPr="009F6584">
        <w:rPr>
          <w:lang w:val="en-GB"/>
        </w:rPr>
        <w:t xml:space="preserve"> in this study.</w:t>
      </w:r>
      <w:r w:rsidRPr="009F6584">
        <w:rPr>
          <w:lang w:val="en-GB"/>
        </w:rPr>
        <w:t xml:space="preserve"> The activation energies obtained by </w:t>
      </w:r>
      <w:r w:rsidR="002572E5" w:rsidRPr="009F6584">
        <w:rPr>
          <w:lang w:val="en-GB"/>
        </w:rPr>
        <w:t xml:space="preserve">VHR, </w:t>
      </w:r>
      <w:r w:rsidRPr="009F6584">
        <w:rPr>
          <w:lang w:val="en-GB"/>
        </w:rPr>
        <w:t xml:space="preserve">PS </w:t>
      </w:r>
      <w:r w:rsidR="002572E5" w:rsidRPr="009F6584">
        <w:rPr>
          <w:lang w:val="en-GB"/>
        </w:rPr>
        <w:t xml:space="preserve">and CGCD </w:t>
      </w:r>
      <w:r w:rsidR="00ED5B53" w:rsidRPr="009F6584">
        <w:rPr>
          <w:lang w:val="en-GB"/>
        </w:rPr>
        <w:t xml:space="preserve">methods </w:t>
      </w:r>
      <w:r w:rsidRPr="009F6584">
        <w:rPr>
          <w:lang w:val="en-GB"/>
        </w:rPr>
        <w:t>are calculated to be 1.</w:t>
      </w:r>
      <w:r w:rsidR="001C730F" w:rsidRPr="009F6584">
        <w:rPr>
          <w:lang w:val="en-GB"/>
        </w:rPr>
        <w:t>24</w:t>
      </w:r>
      <w:r w:rsidR="00D67FFE" w:rsidRPr="009F6584">
        <w:rPr>
          <w:lang w:val="en-GB"/>
        </w:rPr>
        <w:t>, 1.11</w:t>
      </w:r>
      <w:r w:rsidRPr="009F6584">
        <w:rPr>
          <w:lang w:val="en-GB"/>
        </w:rPr>
        <w:t xml:space="preserve"> and 1.</w:t>
      </w:r>
      <w:r w:rsidR="00310E7F" w:rsidRPr="009F6584">
        <w:rPr>
          <w:lang w:val="en-GB"/>
        </w:rPr>
        <w:t>14 eV</w:t>
      </w:r>
      <w:r w:rsidRPr="009F6584">
        <w:rPr>
          <w:lang w:val="en-GB"/>
        </w:rPr>
        <w:t xml:space="preserve">, respectively. The frequency factors </w:t>
      </w:r>
      <w:r w:rsidR="003A3FFE" w:rsidRPr="009F6584">
        <w:rPr>
          <w:lang w:val="en-GB"/>
        </w:rPr>
        <w:t>attained</w:t>
      </w:r>
      <w:r w:rsidRPr="009F6584">
        <w:rPr>
          <w:lang w:val="en-GB"/>
        </w:rPr>
        <w:t xml:space="preserve"> by </w:t>
      </w:r>
      <w:r w:rsidR="00ED5B53" w:rsidRPr="009F6584">
        <w:rPr>
          <w:lang w:val="en-GB"/>
        </w:rPr>
        <w:t xml:space="preserve">these </w:t>
      </w:r>
      <w:r w:rsidR="00310E7F" w:rsidRPr="009F6584">
        <w:rPr>
          <w:lang w:val="en-GB"/>
        </w:rPr>
        <w:t>methods were found as</w:t>
      </w:r>
      <w:r w:rsidR="001C730F" w:rsidRPr="009F6584">
        <w:rPr>
          <w:lang w:val="en-GB"/>
        </w:rPr>
        <w:t xml:space="preserve"> 3.41</w:t>
      </w:r>
      <w:r w:rsidRPr="009F6584">
        <w:rPr>
          <w:lang w:val="en-GB"/>
        </w:rPr>
        <w:t>x10</w:t>
      </w:r>
      <w:r w:rsidRPr="009F6584">
        <w:rPr>
          <w:vertAlign w:val="superscript"/>
          <w:lang w:val="en-GB"/>
        </w:rPr>
        <w:t>1</w:t>
      </w:r>
      <w:r w:rsidR="001C730F" w:rsidRPr="009F6584">
        <w:rPr>
          <w:vertAlign w:val="superscript"/>
          <w:lang w:val="en-GB"/>
        </w:rPr>
        <w:t>1</w:t>
      </w:r>
      <w:r w:rsidR="00310E7F" w:rsidRPr="009F6584">
        <w:rPr>
          <w:lang w:val="en-GB"/>
        </w:rPr>
        <w:t>, 1.80x10</w:t>
      </w:r>
      <w:r w:rsidR="00310E7F" w:rsidRPr="009F6584">
        <w:rPr>
          <w:vertAlign w:val="superscript"/>
          <w:lang w:val="en-GB"/>
        </w:rPr>
        <w:t>10</w:t>
      </w:r>
      <w:r w:rsidR="00310E7F" w:rsidRPr="009F6584">
        <w:rPr>
          <w:lang w:val="en-GB"/>
        </w:rPr>
        <w:t xml:space="preserve"> and 2.63</w:t>
      </w:r>
      <w:r w:rsidRPr="009F6584">
        <w:rPr>
          <w:lang w:val="en-GB"/>
        </w:rPr>
        <w:t>x10</w:t>
      </w:r>
      <w:r w:rsidRPr="009F6584">
        <w:rPr>
          <w:vertAlign w:val="superscript"/>
          <w:lang w:val="en-GB"/>
        </w:rPr>
        <w:t>1</w:t>
      </w:r>
      <w:r w:rsidR="00310E7F" w:rsidRPr="009F6584">
        <w:rPr>
          <w:vertAlign w:val="superscript"/>
          <w:lang w:val="en-GB"/>
        </w:rPr>
        <w:t>0</w:t>
      </w:r>
      <w:r w:rsidRPr="009F6584">
        <w:rPr>
          <w:lang w:val="en-GB"/>
        </w:rPr>
        <w:t xml:space="preserve"> s</w:t>
      </w:r>
      <w:r w:rsidRPr="009F6584">
        <w:rPr>
          <w:vertAlign w:val="superscript"/>
          <w:lang w:val="en-GB"/>
        </w:rPr>
        <w:t>-1</w:t>
      </w:r>
      <w:r w:rsidR="00F40D5B" w:rsidRPr="009F6584">
        <w:rPr>
          <w:lang w:val="en-GB"/>
        </w:rPr>
        <w:t>,</w:t>
      </w:r>
      <w:r w:rsidRPr="009F6584">
        <w:rPr>
          <w:lang w:val="en-GB"/>
        </w:rPr>
        <w:t xml:space="preserve"> respectively.</w:t>
      </w:r>
      <w:r w:rsidR="00EC1821" w:rsidRPr="009F6584">
        <w:rPr>
          <w:lang w:val="en-GB"/>
        </w:rPr>
        <w:t xml:space="preserve"> Results </w:t>
      </w:r>
      <w:r w:rsidR="00833473" w:rsidRPr="009F6584">
        <w:rPr>
          <w:lang w:val="en-GB"/>
        </w:rPr>
        <w:t>acquired</w:t>
      </w:r>
      <w:r w:rsidR="00EC1821" w:rsidRPr="009F6584">
        <w:rPr>
          <w:lang w:val="en-GB"/>
        </w:rPr>
        <w:t xml:space="preserve"> using </w:t>
      </w:r>
      <w:r w:rsidR="00833473" w:rsidRPr="009F6584">
        <w:rPr>
          <w:lang w:val="en-GB"/>
        </w:rPr>
        <w:t xml:space="preserve">all </w:t>
      </w:r>
      <w:r w:rsidR="00EC1821" w:rsidRPr="009F6584">
        <w:rPr>
          <w:lang w:val="en-GB"/>
        </w:rPr>
        <w:t xml:space="preserve">methods are </w:t>
      </w:r>
      <w:r w:rsidR="00833473" w:rsidRPr="009F6584">
        <w:rPr>
          <w:lang w:val="en-GB"/>
        </w:rPr>
        <w:t xml:space="preserve">discussed </w:t>
      </w:r>
      <w:r w:rsidR="00EC1821" w:rsidRPr="009F6584">
        <w:rPr>
          <w:lang w:val="en-GB"/>
        </w:rPr>
        <w:t>and</w:t>
      </w:r>
      <w:r w:rsidR="00833473" w:rsidRPr="009F6584">
        <w:rPr>
          <w:lang w:val="en-GB"/>
        </w:rPr>
        <w:t xml:space="preserve"> compared</w:t>
      </w:r>
      <w:r w:rsidR="00EC1821" w:rsidRPr="009F6584">
        <w:rPr>
          <w:lang w:val="en-GB"/>
        </w:rPr>
        <w:t xml:space="preserve">. </w:t>
      </w:r>
    </w:p>
    <w:p w14:paraId="1D2915A5" w14:textId="77777777" w:rsidR="001A2A7F" w:rsidRPr="009F6584" w:rsidRDefault="001A2A7F" w:rsidP="00EC1821">
      <w:pPr>
        <w:pStyle w:val="paragraph"/>
        <w:spacing w:before="0" w:beforeAutospacing="0" w:after="0" w:afterAutospacing="0" w:line="360" w:lineRule="auto"/>
        <w:jc w:val="both"/>
        <w:textAlignment w:val="baseline"/>
        <w:rPr>
          <w:lang w:val="en-GB"/>
        </w:rPr>
      </w:pPr>
    </w:p>
    <w:p w14:paraId="4C301862" w14:textId="77777777" w:rsidR="00264BBD" w:rsidRPr="009F6584" w:rsidRDefault="00381225" w:rsidP="00C95382">
      <w:pPr>
        <w:pStyle w:val="paragraph"/>
        <w:spacing w:before="0" w:beforeAutospacing="0" w:after="0" w:afterAutospacing="0" w:line="360" w:lineRule="auto"/>
        <w:jc w:val="both"/>
        <w:textAlignment w:val="baseline"/>
        <w:rPr>
          <w:color w:val="000000"/>
          <w:lang w:val="en-GB"/>
        </w:rPr>
      </w:pPr>
      <w:r w:rsidRPr="009F6584">
        <w:rPr>
          <w:b/>
          <w:lang w:val="en-GB"/>
        </w:rPr>
        <w:t xml:space="preserve">Keywords: </w:t>
      </w:r>
      <w:r w:rsidRPr="009F6584">
        <w:rPr>
          <w:color w:val="000000"/>
          <w:lang w:val="en-GB"/>
        </w:rPr>
        <w:t xml:space="preserve">Gadolinium </w:t>
      </w:r>
      <w:proofErr w:type="spellStart"/>
      <w:r w:rsidRPr="009F6584">
        <w:rPr>
          <w:color w:val="000000"/>
          <w:lang w:val="en-GB"/>
        </w:rPr>
        <w:t>aluminum</w:t>
      </w:r>
      <w:proofErr w:type="spellEnd"/>
      <w:r w:rsidRPr="009F6584">
        <w:rPr>
          <w:color w:val="000000"/>
          <w:lang w:val="en-GB"/>
        </w:rPr>
        <w:t xml:space="preserve"> garnet, Thermoluminescence, Kinetic parameter</w:t>
      </w:r>
    </w:p>
    <w:p w14:paraId="6C243F57" w14:textId="77777777" w:rsidR="00C95382" w:rsidRPr="009F6584" w:rsidRDefault="00C95382" w:rsidP="00C95382">
      <w:pPr>
        <w:pStyle w:val="paragraph"/>
        <w:spacing w:before="0" w:beforeAutospacing="0" w:after="0" w:afterAutospacing="0" w:line="360" w:lineRule="auto"/>
        <w:jc w:val="both"/>
        <w:textAlignment w:val="baseline"/>
        <w:rPr>
          <w:b/>
          <w:color w:val="000000"/>
          <w:lang w:val="en-GB"/>
        </w:rPr>
      </w:pPr>
    </w:p>
    <w:p w14:paraId="459EE158" w14:textId="77777777" w:rsidR="00C95382" w:rsidRPr="009F6584" w:rsidRDefault="00C95382" w:rsidP="00C95382">
      <w:pPr>
        <w:pStyle w:val="paragraph"/>
        <w:spacing w:before="0" w:beforeAutospacing="0" w:after="0" w:afterAutospacing="0" w:line="360" w:lineRule="auto"/>
        <w:jc w:val="both"/>
        <w:textAlignment w:val="baseline"/>
        <w:rPr>
          <w:b/>
          <w:color w:val="000000"/>
          <w:lang w:val="en-GB"/>
        </w:rPr>
      </w:pPr>
    </w:p>
    <w:p w14:paraId="7B37C6CE" w14:textId="77777777" w:rsidR="00C95382" w:rsidRPr="009F6584" w:rsidRDefault="00C95382" w:rsidP="00C95382">
      <w:pPr>
        <w:pStyle w:val="paragraph"/>
        <w:spacing w:before="0" w:beforeAutospacing="0" w:after="0" w:afterAutospacing="0" w:line="360" w:lineRule="auto"/>
        <w:jc w:val="both"/>
        <w:textAlignment w:val="baseline"/>
        <w:rPr>
          <w:b/>
          <w:color w:val="000000"/>
          <w:lang w:val="en-GB"/>
        </w:rPr>
      </w:pPr>
    </w:p>
    <w:p w14:paraId="25D2C4DF" w14:textId="77777777" w:rsidR="00264BBD" w:rsidRPr="009F6584" w:rsidRDefault="00264BBD" w:rsidP="00913079">
      <w:pPr>
        <w:spacing w:line="360" w:lineRule="auto"/>
        <w:jc w:val="both"/>
        <w:rPr>
          <w:rFonts w:ascii="Times New Roman" w:hAnsi="Times New Roman" w:cs="Times New Roman"/>
          <w:b/>
          <w:color w:val="000000"/>
          <w:sz w:val="24"/>
          <w:szCs w:val="24"/>
          <w:lang w:val="en-GB"/>
        </w:rPr>
      </w:pPr>
    </w:p>
    <w:p w14:paraId="21D7788E" w14:textId="77777777" w:rsidR="00264BBD" w:rsidRPr="009F6584" w:rsidRDefault="00264BBD" w:rsidP="00913079">
      <w:pPr>
        <w:spacing w:line="360" w:lineRule="auto"/>
        <w:jc w:val="both"/>
        <w:rPr>
          <w:rFonts w:ascii="Times New Roman" w:hAnsi="Times New Roman" w:cs="Times New Roman"/>
          <w:b/>
          <w:color w:val="000000"/>
          <w:sz w:val="24"/>
          <w:szCs w:val="24"/>
          <w:lang w:val="en-GB"/>
        </w:rPr>
      </w:pPr>
    </w:p>
    <w:p w14:paraId="62389562" w14:textId="77777777" w:rsidR="00264BBD" w:rsidRPr="009F6584" w:rsidRDefault="00264BBD" w:rsidP="00913079">
      <w:pPr>
        <w:spacing w:line="360" w:lineRule="auto"/>
        <w:jc w:val="both"/>
        <w:rPr>
          <w:rFonts w:ascii="Times New Roman" w:hAnsi="Times New Roman" w:cs="Times New Roman"/>
          <w:b/>
          <w:color w:val="000000"/>
          <w:sz w:val="24"/>
          <w:szCs w:val="24"/>
          <w:lang w:val="en-GB"/>
        </w:rPr>
      </w:pPr>
    </w:p>
    <w:p w14:paraId="2FC7BA7A" w14:textId="77777777" w:rsidR="00264BBD" w:rsidRPr="009F6584" w:rsidRDefault="00264BBD" w:rsidP="00913079">
      <w:pPr>
        <w:spacing w:line="360" w:lineRule="auto"/>
        <w:jc w:val="both"/>
        <w:rPr>
          <w:rFonts w:ascii="Times New Roman" w:hAnsi="Times New Roman" w:cs="Times New Roman"/>
          <w:b/>
          <w:color w:val="000000"/>
          <w:sz w:val="24"/>
          <w:szCs w:val="24"/>
          <w:lang w:val="en-GB"/>
        </w:rPr>
      </w:pPr>
    </w:p>
    <w:p w14:paraId="1C49A70D" w14:textId="77777777" w:rsidR="00264BBD" w:rsidRPr="009F6584" w:rsidRDefault="00264BBD" w:rsidP="00913079">
      <w:pPr>
        <w:spacing w:line="360" w:lineRule="auto"/>
        <w:jc w:val="both"/>
        <w:rPr>
          <w:rFonts w:ascii="Times New Roman" w:hAnsi="Times New Roman" w:cs="Times New Roman"/>
          <w:b/>
          <w:color w:val="000000"/>
          <w:sz w:val="24"/>
          <w:szCs w:val="24"/>
          <w:lang w:val="en-GB"/>
        </w:rPr>
      </w:pPr>
    </w:p>
    <w:p w14:paraId="509A5133" w14:textId="77777777" w:rsidR="001A2A7F" w:rsidRPr="009F6584" w:rsidRDefault="001A2A7F" w:rsidP="00913079">
      <w:pPr>
        <w:spacing w:line="360" w:lineRule="auto"/>
        <w:jc w:val="both"/>
        <w:rPr>
          <w:rFonts w:ascii="Times New Roman" w:hAnsi="Times New Roman" w:cs="Times New Roman"/>
          <w:b/>
          <w:color w:val="000000"/>
          <w:sz w:val="24"/>
          <w:szCs w:val="24"/>
          <w:lang w:val="en-GB"/>
        </w:rPr>
      </w:pPr>
    </w:p>
    <w:p w14:paraId="4B29E333" w14:textId="77777777" w:rsidR="00DA3CFE" w:rsidRPr="009F6584" w:rsidRDefault="008713D0" w:rsidP="00913079">
      <w:pPr>
        <w:spacing w:line="360" w:lineRule="auto"/>
        <w:jc w:val="both"/>
        <w:rPr>
          <w:rFonts w:ascii="Times New Roman" w:hAnsi="Times New Roman" w:cs="Times New Roman"/>
          <w:b/>
          <w:color w:val="000000"/>
          <w:sz w:val="24"/>
          <w:szCs w:val="24"/>
          <w:lang w:val="en-GB"/>
        </w:rPr>
      </w:pPr>
      <w:r w:rsidRPr="009F6584">
        <w:rPr>
          <w:rFonts w:ascii="Times New Roman" w:hAnsi="Times New Roman" w:cs="Times New Roman"/>
          <w:b/>
          <w:color w:val="000000"/>
          <w:sz w:val="24"/>
          <w:szCs w:val="24"/>
          <w:lang w:val="en-GB"/>
        </w:rPr>
        <w:lastRenderedPageBreak/>
        <w:t xml:space="preserve">1. </w:t>
      </w:r>
      <w:r w:rsidR="003E1BCD" w:rsidRPr="009F6584">
        <w:rPr>
          <w:rFonts w:ascii="Times New Roman" w:hAnsi="Times New Roman" w:cs="Times New Roman"/>
          <w:b/>
          <w:color w:val="000000"/>
          <w:sz w:val="24"/>
          <w:szCs w:val="24"/>
          <w:lang w:val="en-GB"/>
        </w:rPr>
        <w:t>INTRODUCTION</w:t>
      </w:r>
    </w:p>
    <w:p w14:paraId="20FDF4EB" w14:textId="77777777" w:rsidR="000B660A" w:rsidRPr="009F6584" w:rsidRDefault="003E5622" w:rsidP="000B660A">
      <w:pPr>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Garnet crystal </w:t>
      </w:r>
      <w:r w:rsidR="00271A36" w:rsidRPr="009F6584">
        <w:rPr>
          <w:rFonts w:ascii="Times New Roman" w:hAnsi="Times New Roman" w:cs="Times New Roman"/>
          <w:sz w:val="24"/>
          <w:szCs w:val="24"/>
          <w:lang w:val="en-GB"/>
        </w:rPr>
        <w:t xml:space="preserve">is </w:t>
      </w:r>
      <w:r w:rsidR="003157BB" w:rsidRPr="009F6584">
        <w:rPr>
          <w:rFonts w:ascii="Times New Roman" w:hAnsi="Times New Roman" w:cs="Times New Roman"/>
          <w:sz w:val="24"/>
          <w:szCs w:val="24"/>
          <w:lang w:val="en-GB"/>
        </w:rPr>
        <w:t>common</w:t>
      </w:r>
      <w:r w:rsidR="009F4287" w:rsidRPr="009F6584">
        <w:rPr>
          <w:rFonts w:ascii="Times New Roman" w:hAnsi="Times New Roman" w:cs="Times New Roman"/>
          <w:sz w:val="24"/>
          <w:szCs w:val="24"/>
          <w:lang w:val="en-GB"/>
        </w:rPr>
        <w:t>ly</w:t>
      </w:r>
      <w:r w:rsidR="00271A36" w:rsidRPr="009F6584">
        <w:rPr>
          <w:rFonts w:ascii="Times New Roman" w:hAnsi="Times New Roman" w:cs="Times New Roman"/>
          <w:sz w:val="24"/>
          <w:szCs w:val="24"/>
          <w:lang w:val="en-GB"/>
        </w:rPr>
        <w:t xml:space="preserve"> used </w:t>
      </w:r>
      <w:r w:rsidRPr="009F6584">
        <w:rPr>
          <w:rFonts w:ascii="Times New Roman" w:hAnsi="Times New Roman" w:cs="Times New Roman"/>
          <w:sz w:val="24"/>
          <w:szCs w:val="24"/>
          <w:lang w:val="en-GB"/>
        </w:rPr>
        <w:t xml:space="preserve">at high temperatures </w:t>
      </w:r>
      <w:r w:rsidR="00617E35" w:rsidRPr="009F6584">
        <w:rPr>
          <w:rFonts w:ascii="Times New Roman" w:hAnsi="Times New Roman" w:cs="Times New Roman"/>
          <w:sz w:val="24"/>
          <w:szCs w:val="24"/>
          <w:lang w:val="en-GB"/>
        </w:rPr>
        <w:t xml:space="preserve">due to their </w:t>
      </w:r>
      <w:r w:rsidRPr="009F6584">
        <w:rPr>
          <w:rFonts w:ascii="Times New Roman" w:hAnsi="Times New Roman" w:cs="Times New Roman"/>
          <w:sz w:val="24"/>
          <w:szCs w:val="24"/>
          <w:lang w:val="en-GB"/>
        </w:rPr>
        <w:t xml:space="preserve">high </w:t>
      </w:r>
      <w:r w:rsidR="00833473" w:rsidRPr="009F6584">
        <w:rPr>
          <w:rFonts w:ascii="Times New Roman" w:hAnsi="Times New Roman" w:cs="Times New Roman"/>
          <w:sz w:val="24"/>
          <w:szCs w:val="24"/>
          <w:lang w:val="en-GB"/>
        </w:rPr>
        <w:t xml:space="preserve">chemical </w:t>
      </w:r>
      <w:r w:rsidRPr="009F6584">
        <w:rPr>
          <w:rFonts w:ascii="Times New Roman" w:hAnsi="Times New Roman" w:cs="Times New Roman"/>
          <w:sz w:val="24"/>
          <w:szCs w:val="24"/>
          <w:lang w:val="en-GB"/>
        </w:rPr>
        <w:t xml:space="preserve">and </w:t>
      </w:r>
      <w:r w:rsidR="00833473" w:rsidRPr="009F6584">
        <w:rPr>
          <w:rFonts w:ascii="Times New Roman" w:hAnsi="Times New Roman" w:cs="Times New Roman"/>
          <w:sz w:val="24"/>
          <w:szCs w:val="24"/>
          <w:lang w:val="en-GB"/>
        </w:rPr>
        <w:t xml:space="preserve">thermal </w:t>
      </w:r>
      <w:r w:rsidRPr="009F6584">
        <w:rPr>
          <w:rFonts w:ascii="Times New Roman" w:hAnsi="Times New Roman" w:cs="Times New Roman"/>
          <w:sz w:val="24"/>
          <w:szCs w:val="24"/>
          <w:lang w:val="en-GB"/>
        </w:rPr>
        <w:t>stability</w:t>
      </w:r>
      <w:r w:rsidR="00617E35" w:rsidRPr="009F6584">
        <w:rPr>
          <w:rFonts w:ascii="Times New Roman" w:hAnsi="Times New Roman" w:cs="Times New Roman"/>
          <w:sz w:val="24"/>
          <w:szCs w:val="24"/>
          <w:lang w:val="en-GB"/>
        </w:rPr>
        <w:t xml:space="preserve">. </w:t>
      </w:r>
      <w:r w:rsidR="00611253" w:rsidRPr="009F6584">
        <w:rPr>
          <w:rFonts w:ascii="Times New Roman" w:eastAsia="AdvGulliv-R" w:hAnsi="Times New Roman" w:cs="Times New Roman"/>
          <w:sz w:val="24"/>
          <w:szCs w:val="24"/>
          <w:lang w:val="en-GB"/>
        </w:rPr>
        <w:t>M</w:t>
      </w:r>
      <w:r w:rsidR="00833473" w:rsidRPr="009F6584">
        <w:rPr>
          <w:rFonts w:ascii="Times New Roman" w:eastAsia="AdvGulliv-R" w:hAnsi="Times New Roman" w:cs="Times New Roman"/>
          <w:sz w:val="24"/>
          <w:szCs w:val="24"/>
          <w:lang w:val="en-GB"/>
        </w:rPr>
        <w:t>ore</w:t>
      </w:r>
      <w:r w:rsidR="00611253" w:rsidRPr="009F6584">
        <w:rPr>
          <w:rFonts w:ascii="Times New Roman" w:eastAsia="AdvGulliv-R" w:hAnsi="Times New Roman" w:cs="Times New Roman"/>
          <w:sz w:val="24"/>
          <w:szCs w:val="24"/>
          <w:lang w:val="en-GB"/>
        </w:rPr>
        <w:t>over</w:t>
      </w:r>
      <w:r w:rsidR="003157BB" w:rsidRPr="009F6584">
        <w:rPr>
          <w:rFonts w:ascii="Times New Roman" w:eastAsia="AdvGulliv-R" w:hAnsi="Times New Roman" w:cs="Times New Roman"/>
          <w:sz w:val="24"/>
          <w:szCs w:val="24"/>
          <w:lang w:val="en-GB"/>
        </w:rPr>
        <w:t>,</w:t>
      </w:r>
      <w:r w:rsidR="003157BB" w:rsidRPr="009F6584">
        <w:rPr>
          <w:rFonts w:ascii="Times New Roman" w:hAnsi="Times New Roman" w:cs="Times New Roman"/>
          <w:sz w:val="24"/>
          <w:szCs w:val="24"/>
          <w:lang w:val="en-GB"/>
        </w:rPr>
        <w:t xml:space="preserve"> i</w:t>
      </w:r>
      <w:r w:rsidR="00954BDE" w:rsidRPr="009F6584">
        <w:rPr>
          <w:rFonts w:ascii="Times New Roman" w:hAnsi="Times New Roman" w:cs="Times New Roman"/>
          <w:sz w:val="24"/>
          <w:szCs w:val="24"/>
          <w:lang w:val="en-GB"/>
        </w:rPr>
        <w:t>t</w:t>
      </w:r>
      <w:r w:rsidR="00B11920" w:rsidRPr="009F6584">
        <w:rPr>
          <w:rFonts w:ascii="Times New Roman" w:hAnsi="Times New Roman" w:cs="Times New Roman"/>
          <w:sz w:val="24"/>
          <w:szCs w:val="24"/>
          <w:lang w:val="en-GB"/>
        </w:rPr>
        <w:t xml:space="preserve"> </w:t>
      </w:r>
      <w:r w:rsidR="003C1E2A" w:rsidRPr="009F6584">
        <w:rPr>
          <w:rFonts w:ascii="Times New Roman" w:eastAsia="AdvGulliv-R" w:hAnsi="Times New Roman" w:cs="Times New Roman"/>
          <w:sz w:val="24"/>
          <w:szCs w:val="24"/>
          <w:lang w:val="en-GB"/>
        </w:rPr>
        <w:t xml:space="preserve">is used </w:t>
      </w:r>
      <w:r w:rsidR="00B11920" w:rsidRPr="009F6584">
        <w:rPr>
          <w:rFonts w:ascii="Times New Roman" w:hAnsi="Times New Roman" w:cs="Times New Roman"/>
          <w:sz w:val="24"/>
          <w:szCs w:val="24"/>
          <w:lang w:val="en-GB"/>
        </w:rPr>
        <w:t>in the solid-state laser host materials</w:t>
      </w:r>
      <w:r w:rsidR="003C1E2A" w:rsidRPr="009F6584">
        <w:rPr>
          <w:rFonts w:ascii="Times New Roman" w:hAnsi="Times New Roman" w:cs="Times New Roman"/>
          <w:sz w:val="24"/>
          <w:szCs w:val="24"/>
          <w:lang w:val="en-GB"/>
        </w:rPr>
        <w:t xml:space="preserve">, </w:t>
      </w:r>
      <w:r w:rsidR="00954BDE" w:rsidRPr="009F6584">
        <w:rPr>
          <w:rFonts w:ascii="Times New Roman" w:hAnsi="Times New Roman" w:cs="Times New Roman"/>
          <w:sz w:val="24"/>
          <w:szCs w:val="24"/>
          <w:lang w:val="en-GB"/>
        </w:rPr>
        <w:t>the refractory coating fillers,</w:t>
      </w:r>
      <w:r w:rsidR="00271A36" w:rsidRPr="009F6584">
        <w:rPr>
          <w:rFonts w:ascii="Times New Roman" w:hAnsi="Times New Roman" w:cs="Times New Roman"/>
          <w:sz w:val="24"/>
          <w:szCs w:val="24"/>
          <w:lang w:val="en-GB"/>
        </w:rPr>
        <w:t xml:space="preserve"> magnetic materials, and phosphor powders</w:t>
      </w:r>
      <w:r w:rsidR="00534E46" w:rsidRPr="009F6584">
        <w:rPr>
          <w:rFonts w:ascii="Times New Roman" w:hAnsi="Times New Roman" w:cs="Times New Roman"/>
          <w:sz w:val="24"/>
          <w:szCs w:val="24"/>
          <w:lang w:val="en-GB"/>
        </w:rPr>
        <w:t xml:space="preserve"> </w:t>
      </w:r>
      <w:r w:rsidR="00534E46" w:rsidRPr="009F6584">
        <w:rPr>
          <w:rFonts w:ascii="Times New Roman" w:hAnsi="Times New Roman" w:cs="Times New Roman"/>
          <w:bCs/>
          <w:sz w:val="24"/>
          <w:szCs w:val="24"/>
          <w:lang w:val="en-GB"/>
        </w:rPr>
        <w:t>[1</w:t>
      </w:r>
      <w:r w:rsidR="00EA4632" w:rsidRPr="009F6584">
        <w:rPr>
          <w:rFonts w:ascii="Times New Roman" w:hAnsi="Times New Roman" w:cs="Times New Roman"/>
          <w:bCs/>
          <w:sz w:val="24"/>
          <w:szCs w:val="24"/>
          <w:lang w:val="en-GB"/>
        </w:rPr>
        <w:t>-3</w:t>
      </w:r>
      <w:r w:rsidR="00534E46" w:rsidRPr="009F6584">
        <w:rPr>
          <w:rFonts w:ascii="Times New Roman" w:hAnsi="Times New Roman" w:cs="Times New Roman"/>
          <w:bCs/>
          <w:sz w:val="24"/>
          <w:szCs w:val="24"/>
          <w:lang w:val="en-GB"/>
        </w:rPr>
        <w:t>]</w:t>
      </w:r>
      <w:r w:rsidR="00257EE2" w:rsidRPr="009F6584">
        <w:rPr>
          <w:rFonts w:ascii="Times New Roman" w:hAnsi="Times New Roman" w:cs="Times New Roman"/>
          <w:sz w:val="24"/>
          <w:szCs w:val="24"/>
          <w:lang w:val="en-GB"/>
        </w:rPr>
        <w:t xml:space="preserve">. </w:t>
      </w:r>
      <w:r w:rsidR="000958EB" w:rsidRPr="009F6584">
        <w:rPr>
          <w:rFonts w:ascii="Times New Roman" w:hAnsi="Times New Roman" w:cs="Times New Roman"/>
          <w:sz w:val="24"/>
          <w:szCs w:val="24"/>
          <w:shd w:val="clear" w:color="auto" w:fill="FFFFFF"/>
          <w:lang w:val="en-GB"/>
        </w:rPr>
        <w:t xml:space="preserve">The optical properties of Ce-activated garnet series used in white light emitting diodes have been remarkable in recent years </w:t>
      </w:r>
      <w:r w:rsidR="0087171A" w:rsidRPr="009F6584">
        <w:rPr>
          <w:rFonts w:ascii="Times New Roman" w:hAnsi="Times New Roman" w:cs="Times New Roman"/>
          <w:sz w:val="24"/>
          <w:szCs w:val="24"/>
          <w:lang w:val="en-GB"/>
        </w:rPr>
        <w:t>[</w:t>
      </w:r>
      <w:r w:rsidR="00EA4632" w:rsidRPr="009F6584">
        <w:rPr>
          <w:rFonts w:ascii="Times New Roman" w:hAnsi="Times New Roman" w:cs="Times New Roman"/>
          <w:sz w:val="24"/>
          <w:szCs w:val="24"/>
          <w:lang w:val="en-GB"/>
        </w:rPr>
        <w:t>4</w:t>
      </w:r>
      <w:r w:rsidR="0087171A" w:rsidRPr="009F6584">
        <w:rPr>
          <w:rFonts w:ascii="Times New Roman" w:hAnsi="Times New Roman" w:cs="Times New Roman"/>
          <w:sz w:val="24"/>
          <w:szCs w:val="24"/>
          <w:lang w:val="en-GB"/>
        </w:rPr>
        <w:t>]</w:t>
      </w:r>
      <w:r w:rsidR="007213C5" w:rsidRPr="009F6584">
        <w:rPr>
          <w:rFonts w:ascii="Times New Roman" w:hAnsi="Times New Roman" w:cs="Times New Roman"/>
          <w:sz w:val="24"/>
          <w:szCs w:val="24"/>
          <w:lang w:val="en-GB"/>
        </w:rPr>
        <w:t xml:space="preserve">. </w:t>
      </w:r>
      <w:r w:rsidR="00935321" w:rsidRPr="009F6584">
        <w:rPr>
          <w:rFonts w:ascii="Times New Roman" w:hAnsi="Times New Roman" w:cs="Times New Roman"/>
          <w:sz w:val="24"/>
          <w:szCs w:val="24"/>
          <w:lang w:val="en-GB"/>
        </w:rPr>
        <w:t xml:space="preserve">Gadolinium aluminate is </w:t>
      </w:r>
      <w:r w:rsidR="001A096F" w:rsidRPr="009F6584">
        <w:rPr>
          <w:rFonts w:ascii="Times New Roman" w:hAnsi="Times New Roman" w:cs="Times New Roman"/>
          <w:sz w:val="24"/>
          <w:szCs w:val="24"/>
          <w:lang w:val="en-GB"/>
        </w:rPr>
        <w:t>nowadays</w:t>
      </w:r>
      <w:r w:rsidR="00935321" w:rsidRPr="009F6584">
        <w:rPr>
          <w:rFonts w:ascii="Times New Roman" w:hAnsi="Times New Roman" w:cs="Times New Roman"/>
          <w:sz w:val="24"/>
          <w:szCs w:val="24"/>
          <w:lang w:val="en-GB"/>
        </w:rPr>
        <w:t xml:space="preserve"> being </w:t>
      </w:r>
      <w:r w:rsidR="001A096F" w:rsidRPr="009F6584">
        <w:rPr>
          <w:rFonts w:ascii="Times New Roman" w:hAnsi="Times New Roman" w:cs="Times New Roman"/>
          <w:sz w:val="24"/>
          <w:szCs w:val="24"/>
          <w:lang w:val="en-GB"/>
        </w:rPr>
        <w:t>investigated</w:t>
      </w:r>
      <w:r w:rsidR="00935321" w:rsidRPr="009F6584">
        <w:rPr>
          <w:rFonts w:ascii="Times New Roman" w:hAnsi="Times New Roman" w:cs="Times New Roman"/>
          <w:sz w:val="24"/>
          <w:szCs w:val="24"/>
          <w:lang w:val="en-GB"/>
        </w:rPr>
        <w:t xml:space="preserve"> </w:t>
      </w:r>
      <w:r w:rsidR="001A096F" w:rsidRPr="009F6584">
        <w:rPr>
          <w:rFonts w:ascii="Times New Roman" w:hAnsi="Times New Roman" w:cs="Times New Roman"/>
          <w:sz w:val="24"/>
          <w:szCs w:val="24"/>
          <w:lang w:val="en-GB"/>
        </w:rPr>
        <w:t xml:space="preserve">quite interesting </w:t>
      </w:r>
      <w:r w:rsidR="00935321" w:rsidRPr="009F6584">
        <w:rPr>
          <w:rFonts w:ascii="Times New Roman" w:hAnsi="Times New Roman" w:cs="Times New Roman"/>
          <w:sz w:val="24"/>
          <w:szCs w:val="24"/>
          <w:lang w:val="en-GB"/>
        </w:rPr>
        <w:t xml:space="preserve">as </w:t>
      </w:r>
      <w:r w:rsidR="001A096F" w:rsidRPr="009F6584">
        <w:rPr>
          <w:rFonts w:ascii="Times New Roman" w:hAnsi="Times New Roman" w:cs="Times New Roman"/>
          <w:sz w:val="24"/>
          <w:szCs w:val="24"/>
          <w:lang w:val="en-GB"/>
        </w:rPr>
        <w:t xml:space="preserve">a material for, </w:t>
      </w:r>
      <w:r w:rsidR="00611253" w:rsidRPr="009F6584">
        <w:rPr>
          <w:rFonts w:ascii="Times New Roman" w:hAnsi="Times New Roman" w:cs="Times New Roman"/>
          <w:sz w:val="24"/>
          <w:szCs w:val="24"/>
          <w:lang w:val="en-GB"/>
        </w:rPr>
        <w:t>electronic, optical, magnetic</w:t>
      </w:r>
      <w:r w:rsidR="001A096F" w:rsidRPr="009F6584">
        <w:rPr>
          <w:rFonts w:ascii="Times New Roman" w:hAnsi="Times New Roman" w:cs="Times New Roman"/>
          <w:sz w:val="24"/>
          <w:szCs w:val="24"/>
          <w:lang w:val="en-GB"/>
        </w:rPr>
        <w:t xml:space="preserve"> and structural applications </w:t>
      </w:r>
      <w:r w:rsidR="00935321" w:rsidRPr="009F6584">
        <w:rPr>
          <w:rFonts w:ascii="Times New Roman" w:hAnsi="Times New Roman" w:cs="Times New Roman"/>
          <w:sz w:val="24"/>
          <w:szCs w:val="24"/>
          <w:lang w:val="en-GB"/>
        </w:rPr>
        <w:t>[</w:t>
      </w:r>
      <w:r w:rsidR="00EA4632" w:rsidRPr="009F6584">
        <w:rPr>
          <w:rFonts w:ascii="Times New Roman" w:hAnsi="Times New Roman" w:cs="Times New Roman"/>
          <w:sz w:val="24"/>
          <w:szCs w:val="24"/>
          <w:lang w:val="en-GB"/>
        </w:rPr>
        <w:t>5</w:t>
      </w:r>
      <w:r w:rsidR="00935321" w:rsidRPr="009F6584">
        <w:rPr>
          <w:rFonts w:ascii="Times New Roman" w:hAnsi="Times New Roman" w:cs="Times New Roman"/>
          <w:sz w:val="24"/>
          <w:szCs w:val="24"/>
          <w:lang w:val="en-GB"/>
        </w:rPr>
        <w:t>]</w:t>
      </w:r>
      <w:r w:rsidR="00D42A09" w:rsidRPr="009F6584">
        <w:rPr>
          <w:rFonts w:ascii="Times New Roman" w:hAnsi="Times New Roman" w:cs="Times New Roman"/>
          <w:sz w:val="24"/>
          <w:szCs w:val="24"/>
          <w:lang w:val="en-GB"/>
        </w:rPr>
        <w:t xml:space="preserve">. </w:t>
      </w:r>
      <w:r w:rsidR="00820B18" w:rsidRPr="009F6584">
        <w:rPr>
          <w:rFonts w:ascii="Times New Roman" w:hAnsi="Times New Roman" w:cs="Times New Roman"/>
          <w:sz w:val="24"/>
          <w:szCs w:val="24"/>
          <w:lang w:val="en-GB"/>
        </w:rPr>
        <w:t>Information on the luminescence properties of c</w:t>
      </w:r>
      <w:r w:rsidR="009A30D7" w:rsidRPr="009F6584">
        <w:rPr>
          <w:rFonts w:ascii="Times New Roman" w:hAnsi="Times New Roman" w:cs="Times New Roman"/>
          <w:sz w:val="24"/>
          <w:szCs w:val="24"/>
          <w:lang w:val="en-GB"/>
        </w:rPr>
        <w:t xml:space="preserve">erium doped gadolinium </w:t>
      </w:r>
      <w:proofErr w:type="spellStart"/>
      <w:r w:rsidR="009A30D7" w:rsidRPr="009F6584">
        <w:rPr>
          <w:rFonts w:ascii="Times New Roman" w:hAnsi="Times New Roman" w:cs="Times New Roman"/>
          <w:sz w:val="24"/>
          <w:szCs w:val="24"/>
          <w:lang w:val="en-GB"/>
        </w:rPr>
        <w:t>aluminum</w:t>
      </w:r>
      <w:proofErr w:type="spellEnd"/>
      <w:r w:rsidR="00820B18" w:rsidRPr="009F6584">
        <w:rPr>
          <w:rFonts w:ascii="Times New Roman" w:hAnsi="Times New Roman" w:cs="Times New Roman"/>
          <w:sz w:val="24"/>
          <w:szCs w:val="24"/>
          <w:lang w:val="en-GB"/>
        </w:rPr>
        <w:t xml:space="preserve"> garnet is limited to a few studies.</w:t>
      </w:r>
      <w:r w:rsidR="00E878DA" w:rsidRPr="009F6584">
        <w:rPr>
          <w:rFonts w:ascii="Times New Roman" w:hAnsi="Times New Roman" w:cs="Times New Roman"/>
          <w:sz w:val="24"/>
          <w:szCs w:val="24"/>
          <w:lang w:val="en-GB"/>
        </w:rPr>
        <w:t xml:space="preserve">  Studies </w:t>
      </w:r>
      <w:r w:rsidR="009F4287" w:rsidRPr="009F6584">
        <w:rPr>
          <w:rFonts w:ascii="Times New Roman" w:hAnsi="Times New Roman" w:cs="Times New Roman"/>
          <w:sz w:val="24"/>
          <w:szCs w:val="24"/>
          <w:lang w:val="en-GB"/>
        </w:rPr>
        <w:t xml:space="preserve">were performed </w:t>
      </w:r>
      <w:r w:rsidR="00E878DA" w:rsidRPr="009F6584">
        <w:rPr>
          <w:rFonts w:ascii="Times New Roman" w:hAnsi="Times New Roman" w:cs="Times New Roman"/>
          <w:sz w:val="24"/>
          <w:szCs w:val="24"/>
          <w:lang w:val="en-GB"/>
        </w:rPr>
        <w:t xml:space="preserve">with related to gadolinium </w:t>
      </w:r>
      <w:proofErr w:type="spellStart"/>
      <w:r w:rsidR="00E878DA" w:rsidRPr="009F6584">
        <w:rPr>
          <w:rFonts w:ascii="Times New Roman" w:hAnsi="Times New Roman" w:cs="Times New Roman"/>
          <w:sz w:val="24"/>
          <w:szCs w:val="24"/>
          <w:lang w:val="en-GB"/>
        </w:rPr>
        <w:t>aluminum</w:t>
      </w:r>
      <w:proofErr w:type="spellEnd"/>
      <w:r w:rsidR="00E878DA" w:rsidRPr="009F6584">
        <w:rPr>
          <w:rFonts w:ascii="Times New Roman" w:hAnsi="Times New Roman" w:cs="Times New Roman"/>
          <w:sz w:val="24"/>
          <w:szCs w:val="24"/>
          <w:lang w:val="en-GB"/>
        </w:rPr>
        <w:t xml:space="preserve"> garnet preparation methods </w:t>
      </w:r>
      <w:r w:rsidR="00560E99" w:rsidRPr="009F6584">
        <w:rPr>
          <w:rFonts w:ascii="Times New Roman" w:hAnsi="Times New Roman" w:cs="Times New Roman"/>
          <w:sz w:val="24"/>
          <w:szCs w:val="24"/>
          <w:lang w:val="en-GB"/>
        </w:rPr>
        <w:t>[1-7</w:t>
      </w:r>
      <w:r w:rsidR="00E807FC" w:rsidRPr="009F6584">
        <w:rPr>
          <w:rFonts w:ascii="Times New Roman" w:hAnsi="Times New Roman" w:cs="Times New Roman"/>
          <w:sz w:val="24"/>
          <w:szCs w:val="24"/>
          <w:lang w:val="en-GB"/>
        </w:rPr>
        <w:t xml:space="preserve">]. </w:t>
      </w:r>
    </w:p>
    <w:p w14:paraId="49A9A999" w14:textId="77777777" w:rsidR="0002168B" w:rsidRPr="009F6584" w:rsidRDefault="0002168B" w:rsidP="000B660A">
      <w:pPr>
        <w:spacing w:line="360" w:lineRule="auto"/>
        <w:ind w:firstLine="708"/>
        <w:jc w:val="both"/>
        <w:rPr>
          <w:rFonts w:ascii="Times New Roman" w:hAnsi="Times New Roman" w:cs="Times New Roman"/>
          <w:sz w:val="24"/>
          <w:szCs w:val="24"/>
          <w:lang w:val="en-GB"/>
        </w:rPr>
      </w:pPr>
      <w:r w:rsidRPr="009F6584">
        <w:rPr>
          <w:rFonts w:ascii="Times New Roman" w:eastAsia="Calibri" w:hAnsi="Times New Roman" w:cs="Times New Roman"/>
          <w:sz w:val="24"/>
          <w:szCs w:val="24"/>
          <w:lang w:val="en-GB"/>
        </w:rPr>
        <w:t xml:space="preserve">The recent increase in solar ultraviolet (UV) </w:t>
      </w:r>
      <w:proofErr w:type="gramStart"/>
      <w:r w:rsidRPr="009F6584">
        <w:rPr>
          <w:rFonts w:ascii="Times New Roman" w:eastAsia="Calibri" w:hAnsi="Times New Roman" w:cs="Times New Roman"/>
          <w:sz w:val="24"/>
          <w:szCs w:val="24"/>
          <w:lang w:val="en-GB"/>
        </w:rPr>
        <w:t>radiation  reaching</w:t>
      </w:r>
      <w:proofErr w:type="gramEnd"/>
      <w:r w:rsidRPr="009F6584">
        <w:rPr>
          <w:rFonts w:ascii="Times New Roman" w:eastAsia="Calibri" w:hAnsi="Times New Roman" w:cs="Times New Roman"/>
          <w:sz w:val="24"/>
          <w:szCs w:val="24"/>
          <w:lang w:val="en-GB"/>
        </w:rPr>
        <w:t xml:space="preserve"> the Earth's surface due to the depletion of stratospheric ozone has been a major concern, due to the harmful effects on living organisms associated to the </w:t>
      </w:r>
      <w:r w:rsidR="00611253" w:rsidRPr="009F6584">
        <w:rPr>
          <w:rFonts w:ascii="Times New Roman" w:eastAsia="Calibri" w:hAnsi="Times New Roman" w:cs="Times New Roman"/>
          <w:sz w:val="24"/>
          <w:szCs w:val="24"/>
          <w:lang w:val="en-GB"/>
        </w:rPr>
        <w:t xml:space="preserve">UVB (320–290 nm) </w:t>
      </w:r>
      <w:r w:rsidRPr="009F6584">
        <w:rPr>
          <w:rFonts w:ascii="Times New Roman" w:eastAsia="Calibri" w:hAnsi="Times New Roman" w:cs="Times New Roman"/>
          <w:sz w:val="24"/>
          <w:szCs w:val="24"/>
          <w:lang w:val="en-GB"/>
        </w:rPr>
        <w:t xml:space="preserve">and </w:t>
      </w:r>
      <w:r w:rsidR="00611253" w:rsidRPr="009F6584">
        <w:rPr>
          <w:rFonts w:ascii="Times New Roman" w:eastAsia="Calibri" w:hAnsi="Times New Roman" w:cs="Times New Roman"/>
          <w:sz w:val="24"/>
          <w:szCs w:val="24"/>
          <w:lang w:val="en-GB"/>
        </w:rPr>
        <w:t xml:space="preserve">UVA (400–320 nm) </w:t>
      </w:r>
      <w:r w:rsidRPr="009F6584">
        <w:rPr>
          <w:rFonts w:ascii="Times New Roman" w:eastAsia="Calibri" w:hAnsi="Times New Roman" w:cs="Times New Roman"/>
          <w:sz w:val="24"/>
          <w:szCs w:val="24"/>
          <w:lang w:val="en-GB"/>
        </w:rPr>
        <w:t xml:space="preserve">components of the solar spectrum. </w:t>
      </w:r>
      <w:r w:rsidR="00611253" w:rsidRPr="009F6584">
        <w:rPr>
          <w:rFonts w:ascii="Times New Roman" w:eastAsia="Calibri" w:hAnsi="Times New Roman" w:cs="Times New Roman"/>
          <w:sz w:val="24"/>
          <w:szCs w:val="24"/>
          <w:lang w:val="en-GB"/>
        </w:rPr>
        <w:t>Additionally,</w:t>
      </w:r>
      <w:r w:rsidRPr="009F6584">
        <w:rPr>
          <w:rFonts w:ascii="Times New Roman" w:eastAsia="Calibri" w:hAnsi="Times New Roman" w:cs="Times New Roman"/>
          <w:sz w:val="24"/>
          <w:szCs w:val="24"/>
          <w:lang w:val="en-GB"/>
        </w:rPr>
        <w:t xml:space="preserve"> UVB may have several adverse </w:t>
      </w:r>
      <w:r w:rsidR="00611253" w:rsidRPr="009F6584">
        <w:rPr>
          <w:rFonts w:ascii="Times New Roman" w:eastAsia="Calibri" w:hAnsi="Times New Roman" w:cs="Times New Roman"/>
          <w:sz w:val="24"/>
          <w:szCs w:val="24"/>
          <w:lang w:val="en-GB"/>
        </w:rPr>
        <w:t>influences</w:t>
      </w:r>
      <w:r w:rsidRPr="009F6584">
        <w:rPr>
          <w:rFonts w:ascii="Times New Roman" w:eastAsia="Calibri" w:hAnsi="Times New Roman" w:cs="Times New Roman"/>
          <w:sz w:val="24"/>
          <w:szCs w:val="24"/>
          <w:lang w:val="en-GB"/>
        </w:rPr>
        <w:t xml:space="preserve"> on planktons in sea ecosystem</w:t>
      </w:r>
      <w:r w:rsidR="008E517B" w:rsidRPr="009F6584">
        <w:rPr>
          <w:rFonts w:ascii="Times New Roman" w:hAnsi="Times New Roman" w:cs="Times New Roman"/>
          <w:sz w:val="24"/>
          <w:szCs w:val="24"/>
          <w:lang w:val="en-GB"/>
        </w:rPr>
        <w:t xml:space="preserve"> [</w:t>
      </w:r>
      <w:r w:rsidR="00560E99" w:rsidRPr="009F6584">
        <w:rPr>
          <w:rFonts w:ascii="Times New Roman" w:eastAsia="Calibri" w:hAnsi="Times New Roman" w:cs="Times New Roman"/>
          <w:sz w:val="24"/>
          <w:szCs w:val="24"/>
          <w:lang w:val="en-GB"/>
        </w:rPr>
        <w:t>8,9</w:t>
      </w:r>
      <w:r w:rsidR="008E517B" w:rsidRPr="009F6584">
        <w:rPr>
          <w:rFonts w:ascii="Times New Roman" w:hAnsi="Times New Roman" w:cs="Times New Roman"/>
          <w:sz w:val="24"/>
          <w:szCs w:val="24"/>
          <w:lang w:val="en-GB"/>
        </w:rPr>
        <w:t>]</w:t>
      </w:r>
      <w:r w:rsidRPr="009F6584">
        <w:rPr>
          <w:rFonts w:ascii="Times New Roman" w:eastAsia="Calibri" w:hAnsi="Times New Roman" w:cs="Times New Roman"/>
          <w:sz w:val="24"/>
          <w:szCs w:val="24"/>
          <w:lang w:val="en-GB"/>
        </w:rPr>
        <w:t xml:space="preserve">. </w:t>
      </w:r>
    </w:p>
    <w:p w14:paraId="0CDC1E57" w14:textId="77777777" w:rsidR="007710B8" w:rsidRPr="009F6584" w:rsidRDefault="0002168B" w:rsidP="000B660A">
      <w:pPr>
        <w:spacing w:line="360" w:lineRule="auto"/>
        <w:ind w:firstLine="708"/>
        <w:jc w:val="both"/>
        <w:rPr>
          <w:rFonts w:ascii="Times New Roman" w:hAnsi="Times New Roman" w:cs="Times New Roman"/>
          <w:bCs/>
          <w:sz w:val="24"/>
          <w:szCs w:val="24"/>
          <w:lang w:val="en-GB"/>
        </w:rPr>
      </w:pPr>
      <w:r w:rsidRPr="009F6584">
        <w:rPr>
          <w:rFonts w:ascii="Times New Roman" w:hAnsi="Times New Roman" w:cs="Times New Roman"/>
          <w:sz w:val="24"/>
          <w:szCs w:val="24"/>
          <w:lang w:val="en-GB"/>
        </w:rPr>
        <w:t>Thermoluminescence dosimeters</w:t>
      </w:r>
      <w:r w:rsidRPr="009F6584">
        <w:rPr>
          <w:rFonts w:ascii="Times New Roman" w:eastAsia="Calibri" w:hAnsi="Times New Roman" w:cs="Times New Roman"/>
          <w:sz w:val="24"/>
          <w:szCs w:val="24"/>
          <w:lang w:val="en-GB"/>
        </w:rPr>
        <w:t xml:space="preserve"> have some superior characteristics such as their availability, being cheap and easy to use in </w:t>
      </w:r>
      <w:r w:rsidR="009A30D7" w:rsidRPr="009F6584">
        <w:rPr>
          <w:rFonts w:ascii="Times New Roman" w:eastAsia="Calibri" w:hAnsi="Times New Roman" w:cs="Times New Roman"/>
          <w:sz w:val="24"/>
          <w:szCs w:val="24"/>
          <w:lang w:val="en-GB"/>
        </w:rPr>
        <w:t xml:space="preserve">the </w:t>
      </w:r>
      <w:r w:rsidRPr="009F6584">
        <w:rPr>
          <w:rFonts w:ascii="Times New Roman" w:eastAsia="Calibri" w:hAnsi="Times New Roman" w:cs="Times New Roman"/>
          <w:sz w:val="24"/>
          <w:szCs w:val="24"/>
          <w:lang w:val="en-GB"/>
        </w:rPr>
        <w:t xml:space="preserve">determination of exposed dose to </w:t>
      </w:r>
      <w:proofErr w:type="gramStart"/>
      <w:r w:rsidRPr="009F6584">
        <w:rPr>
          <w:rFonts w:ascii="Times New Roman" w:eastAsia="Calibri" w:hAnsi="Times New Roman" w:cs="Times New Roman"/>
          <w:sz w:val="24"/>
          <w:szCs w:val="24"/>
          <w:lang w:val="en-GB"/>
        </w:rPr>
        <w:t>living</w:t>
      </w:r>
      <w:proofErr w:type="gramEnd"/>
      <w:r w:rsidRPr="009F6584">
        <w:rPr>
          <w:rFonts w:ascii="Times New Roman" w:eastAsia="Calibri" w:hAnsi="Times New Roman" w:cs="Times New Roman"/>
          <w:sz w:val="24"/>
          <w:szCs w:val="24"/>
          <w:lang w:val="en-GB"/>
        </w:rPr>
        <w:t xml:space="preserve"> organisms.</w:t>
      </w:r>
      <w:r w:rsidRPr="009F6584">
        <w:rPr>
          <w:lang w:val="en-GB"/>
        </w:rPr>
        <w:t xml:space="preserve"> </w:t>
      </w:r>
      <w:r w:rsidR="009F4287" w:rsidRPr="009F6584">
        <w:rPr>
          <w:rFonts w:ascii="Times New Roman" w:hAnsi="Times New Roman" w:cs="Times New Roman"/>
          <w:sz w:val="24"/>
          <w:szCs w:val="24"/>
          <w:lang w:val="en-GB"/>
        </w:rPr>
        <w:t xml:space="preserve">Recently, studies related to </w:t>
      </w:r>
      <w:r w:rsidR="009F4287" w:rsidRPr="009F6584">
        <w:rPr>
          <w:rFonts w:ascii="Times New Roman" w:hAnsi="Times New Roman" w:cs="Times New Roman"/>
          <w:bCs/>
          <w:sz w:val="24"/>
          <w:szCs w:val="24"/>
          <w:lang w:val="en-GB"/>
        </w:rPr>
        <w:t xml:space="preserve">UV radiation measurement by </w:t>
      </w:r>
      <w:proofErr w:type="spellStart"/>
      <w:r w:rsidR="009F4287" w:rsidRPr="009F6584">
        <w:rPr>
          <w:rFonts w:ascii="Times New Roman" w:hAnsi="Times New Roman" w:cs="Times New Roman"/>
          <w:bCs/>
          <w:sz w:val="24"/>
          <w:szCs w:val="24"/>
          <w:lang w:val="en-GB"/>
        </w:rPr>
        <w:t>thermoluminescent</w:t>
      </w:r>
      <w:proofErr w:type="spellEnd"/>
      <w:r w:rsidR="009F4287" w:rsidRPr="009F6584">
        <w:rPr>
          <w:rFonts w:ascii="Times New Roman" w:hAnsi="Times New Roman" w:cs="Times New Roman"/>
          <w:bCs/>
          <w:sz w:val="24"/>
          <w:szCs w:val="24"/>
          <w:lang w:val="en-GB"/>
        </w:rPr>
        <w:t xml:space="preserve"> dosimeters were increased due to being </w:t>
      </w:r>
      <w:r w:rsidR="007F7B94" w:rsidRPr="009F6584">
        <w:rPr>
          <w:rFonts w:ascii="Times New Roman" w:hAnsi="Times New Roman" w:cs="Times New Roman"/>
          <w:bCs/>
          <w:sz w:val="24"/>
          <w:szCs w:val="24"/>
          <w:lang w:val="en-GB"/>
        </w:rPr>
        <w:t>cheap</w:t>
      </w:r>
      <w:r w:rsidR="009F4287" w:rsidRPr="009F6584">
        <w:rPr>
          <w:rFonts w:ascii="Times New Roman" w:hAnsi="Times New Roman" w:cs="Times New Roman"/>
          <w:bCs/>
          <w:sz w:val="24"/>
          <w:szCs w:val="24"/>
          <w:lang w:val="en-GB"/>
        </w:rPr>
        <w:t xml:space="preserve"> and easy technique</w:t>
      </w:r>
      <w:r w:rsidR="007F7B94" w:rsidRPr="009F6584">
        <w:rPr>
          <w:rFonts w:ascii="Times New Roman" w:hAnsi="Times New Roman" w:cs="Times New Roman"/>
          <w:bCs/>
          <w:sz w:val="24"/>
          <w:szCs w:val="24"/>
          <w:lang w:val="en-GB"/>
        </w:rPr>
        <w:t xml:space="preserve"> in the </w:t>
      </w:r>
      <w:r w:rsidR="009F4287" w:rsidRPr="009F6584">
        <w:rPr>
          <w:rFonts w:ascii="Times New Roman" w:hAnsi="Times New Roman" w:cs="Times New Roman"/>
          <w:bCs/>
          <w:sz w:val="24"/>
          <w:szCs w:val="24"/>
          <w:lang w:val="en-GB"/>
        </w:rPr>
        <w:t xml:space="preserve">UV </w:t>
      </w:r>
      <w:r w:rsidR="007F7B94" w:rsidRPr="009F6584">
        <w:rPr>
          <w:rFonts w:ascii="Times New Roman" w:hAnsi="Times New Roman" w:cs="Times New Roman"/>
          <w:bCs/>
          <w:sz w:val="24"/>
          <w:szCs w:val="24"/>
          <w:lang w:val="en-GB"/>
        </w:rPr>
        <w:t>measurement.</w:t>
      </w:r>
      <w:r w:rsidR="00C8504F" w:rsidRPr="009F6584">
        <w:rPr>
          <w:rFonts w:ascii="Times New Roman" w:hAnsi="Times New Roman" w:cs="Times New Roman"/>
          <w:sz w:val="24"/>
          <w:szCs w:val="24"/>
          <w:lang w:val="en-GB"/>
        </w:rPr>
        <w:t xml:space="preserve"> </w:t>
      </w:r>
      <w:r w:rsidR="005F7EF1" w:rsidRPr="009F6584">
        <w:rPr>
          <w:rFonts w:ascii="Times New Roman" w:hAnsi="Times New Roman" w:cs="Times New Roman"/>
          <w:bCs/>
          <w:sz w:val="24"/>
          <w:szCs w:val="24"/>
          <w:lang w:val="en-GB"/>
        </w:rPr>
        <w:t>This has led us to examine the us</w:t>
      </w:r>
      <w:r w:rsidR="008E517B" w:rsidRPr="009F6584">
        <w:rPr>
          <w:rFonts w:ascii="Times New Roman" w:hAnsi="Times New Roman" w:cs="Times New Roman"/>
          <w:bCs/>
          <w:sz w:val="24"/>
          <w:szCs w:val="24"/>
          <w:lang w:val="en-GB"/>
        </w:rPr>
        <w:t>ability</w:t>
      </w:r>
      <w:r w:rsidR="005F7EF1" w:rsidRPr="009F6584">
        <w:rPr>
          <w:rFonts w:ascii="Times New Roman" w:hAnsi="Times New Roman" w:cs="Times New Roman"/>
          <w:bCs/>
          <w:sz w:val="24"/>
          <w:szCs w:val="24"/>
          <w:lang w:val="en-GB"/>
        </w:rPr>
        <w:t xml:space="preserve"> </w:t>
      </w:r>
      <w:r w:rsidR="008E517B" w:rsidRPr="009F6584">
        <w:rPr>
          <w:rFonts w:ascii="Times New Roman" w:hAnsi="Times New Roman" w:cs="Times New Roman"/>
          <w:bCs/>
          <w:sz w:val="24"/>
          <w:szCs w:val="24"/>
          <w:lang w:val="en-GB"/>
        </w:rPr>
        <w:t xml:space="preserve">of </w:t>
      </w:r>
      <w:proofErr w:type="spellStart"/>
      <w:proofErr w:type="gramStart"/>
      <w:r w:rsidR="008E517B" w:rsidRPr="009F6584">
        <w:rPr>
          <w:rFonts w:ascii="Times New Roman" w:hAnsi="Times New Roman" w:cs="Times New Roman"/>
          <w:sz w:val="24"/>
          <w:szCs w:val="24"/>
          <w:lang w:val="en-GB"/>
        </w:rPr>
        <w:t>GAG:Ce</w:t>
      </w:r>
      <w:proofErr w:type="spellEnd"/>
      <w:proofErr w:type="gramEnd"/>
      <w:r w:rsidR="008E517B" w:rsidRPr="009F6584">
        <w:rPr>
          <w:rFonts w:ascii="Times New Roman" w:hAnsi="Times New Roman" w:cs="Times New Roman"/>
          <w:sz w:val="24"/>
          <w:szCs w:val="24"/>
          <w:lang w:val="en-GB"/>
        </w:rPr>
        <w:t xml:space="preserve"> phosphor</w:t>
      </w:r>
      <w:r w:rsidR="008E517B" w:rsidRPr="009F6584">
        <w:rPr>
          <w:rFonts w:ascii="Times New Roman" w:hAnsi="Times New Roman" w:cs="Times New Roman"/>
          <w:bCs/>
          <w:sz w:val="24"/>
          <w:szCs w:val="24"/>
          <w:lang w:val="en-GB"/>
        </w:rPr>
        <w:t xml:space="preserve"> </w:t>
      </w:r>
      <w:r w:rsidR="005F7EF1" w:rsidRPr="009F6584">
        <w:rPr>
          <w:rFonts w:ascii="Times New Roman" w:hAnsi="Times New Roman" w:cs="Times New Roman"/>
          <w:bCs/>
          <w:sz w:val="24"/>
          <w:szCs w:val="24"/>
          <w:lang w:val="en-GB"/>
        </w:rPr>
        <w:t xml:space="preserve">in the measurement of UV </w:t>
      </w:r>
      <w:r w:rsidR="008E517B" w:rsidRPr="009F6584">
        <w:rPr>
          <w:rFonts w:ascii="Times New Roman" w:hAnsi="Times New Roman" w:cs="Times New Roman"/>
          <w:bCs/>
          <w:sz w:val="24"/>
          <w:szCs w:val="24"/>
          <w:lang w:val="en-GB"/>
        </w:rPr>
        <w:t>radiation dose</w:t>
      </w:r>
      <w:r w:rsidR="002E2A6B" w:rsidRPr="009F6584">
        <w:rPr>
          <w:rFonts w:ascii="Times New Roman" w:hAnsi="Times New Roman" w:cs="Times New Roman"/>
          <w:sz w:val="24"/>
          <w:szCs w:val="24"/>
          <w:lang w:val="en-GB"/>
        </w:rPr>
        <w:t xml:space="preserve">. </w:t>
      </w:r>
      <w:r w:rsidR="008E517B" w:rsidRPr="009F6584">
        <w:rPr>
          <w:rFonts w:ascii="Times New Roman" w:hAnsi="Times New Roman" w:cs="Times New Roman"/>
          <w:bCs/>
          <w:sz w:val="24"/>
          <w:szCs w:val="24"/>
          <w:lang w:val="en-GB"/>
        </w:rPr>
        <w:t>The</w:t>
      </w:r>
      <w:r w:rsidR="002E2A6B" w:rsidRPr="009F6584">
        <w:rPr>
          <w:rFonts w:ascii="Times New Roman" w:hAnsi="Times New Roman" w:cs="Times New Roman"/>
          <w:bCs/>
          <w:sz w:val="24"/>
          <w:szCs w:val="24"/>
          <w:lang w:val="en-GB"/>
        </w:rPr>
        <w:t xml:space="preserve"> </w:t>
      </w:r>
      <w:r w:rsidR="00DF7CF0" w:rsidRPr="009F6584">
        <w:rPr>
          <w:rFonts w:ascii="Times New Roman" w:hAnsi="Times New Roman" w:cs="Times New Roman"/>
          <w:bCs/>
          <w:sz w:val="24"/>
          <w:szCs w:val="24"/>
          <w:lang w:val="en-GB"/>
        </w:rPr>
        <w:t>determi</w:t>
      </w:r>
      <w:r w:rsidR="002E2A6B" w:rsidRPr="009F6584">
        <w:rPr>
          <w:rFonts w:ascii="Times New Roman" w:hAnsi="Times New Roman" w:cs="Times New Roman"/>
          <w:bCs/>
          <w:sz w:val="24"/>
          <w:szCs w:val="24"/>
          <w:lang w:val="en-GB"/>
        </w:rPr>
        <w:t>nation of</w:t>
      </w:r>
      <w:r w:rsidR="00DF7CF0" w:rsidRPr="009F6584">
        <w:rPr>
          <w:rFonts w:ascii="Times New Roman" w:hAnsi="Times New Roman" w:cs="Times New Roman"/>
          <w:bCs/>
          <w:sz w:val="24"/>
          <w:szCs w:val="24"/>
          <w:lang w:val="en-GB"/>
        </w:rPr>
        <w:t xml:space="preserve"> the trap</w:t>
      </w:r>
      <w:r w:rsidR="002E2A6B" w:rsidRPr="009F6584">
        <w:rPr>
          <w:rFonts w:ascii="Times New Roman" w:hAnsi="Times New Roman" w:cs="Times New Roman"/>
          <w:bCs/>
          <w:sz w:val="24"/>
          <w:szCs w:val="24"/>
          <w:lang w:val="en-GB"/>
        </w:rPr>
        <w:t>ping</w:t>
      </w:r>
      <w:r w:rsidR="00DF7CF0" w:rsidRPr="009F6584">
        <w:rPr>
          <w:rFonts w:ascii="Times New Roman" w:hAnsi="Times New Roman" w:cs="Times New Roman"/>
          <w:bCs/>
          <w:sz w:val="24"/>
          <w:szCs w:val="24"/>
          <w:lang w:val="en-GB"/>
        </w:rPr>
        <w:t xml:space="preserve"> parameters </w:t>
      </w:r>
      <w:r w:rsidR="002E2A6B" w:rsidRPr="009F6584">
        <w:rPr>
          <w:rFonts w:ascii="Times New Roman" w:hAnsi="Times New Roman" w:cs="Times New Roman"/>
          <w:bCs/>
          <w:sz w:val="24"/>
          <w:szCs w:val="24"/>
          <w:lang w:val="en-GB"/>
        </w:rPr>
        <w:t xml:space="preserve">from </w:t>
      </w:r>
      <w:r w:rsidR="00B31AE1" w:rsidRPr="009F6584">
        <w:rPr>
          <w:rFonts w:ascii="Times New Roman" w:hAnsi="Times New Roman" w:cs="Times New Roman"/>
          <w:bCs/>
          <w:sz w:val="24"/>
          <w:szCs w:val="24"/>
          <w:lang w:val="en-GB"/>
        </w:rPr>
        <w:t>thermoluminescence glow curve</w:t>
      </w:r>
      <w:r w:rsidR="002E2A6B" w:rsidRPr="009F6584">
        <w:rPr>
          <w:rFonts w:ascii="Times New Roman" w:hAnsi="Times New Roman" w:cs="Times New Roman"/>
          <w:bCs/>
          <w:sz w:val="24"/>
          <w:szCs w:val="24"/>
          <w:lang w:val="en-GB"/>
        </w:rPr>
        <w:t>s</w:t>
      </w:r>
      <w:r w:rsidR="00B31AE1" w:rsidRPr="009F6584">
        <w:rPr>
          <w:rFonts w:ascii="Times New Roman" w:hAnsi="Times New Roman" w:cs="Times New Roman"/>
          <w:bCs/>
          <w:sz w:val="24"/>
          <w:szCs w:val="24"/>
          <w:lang w:val="en-GB"/>
        </w:rPr>
        <w:t xml:space="preserve"> is </w:t>
      </w:r>
      <w:proofErr w:type="gramStart"/>
      <w:r w:rsidR="00B31AE1" w:rsidRPr="009F6584">
        <w:rPr>
          <w:rFonts w:ascii="Times New Roman" w:hAnsi="Times New Roman" w:cs="Times New Roman"/>
          <w:bCs/>
          <w:sz w:val="24"/>
          <w:szCs w:val="24"/>
          <w:lang w:val="en-GB"/>
        </w:rPr>
        <w:t>an important research</w:t>
      </w:r>
      <w:proofErr w:type="gramEnd"/>
      <w:r w:rsidR="00B31AE1" w:rsidRPr="009F6584">
        <w:rPr>
          <w:rFonts w:ascii="Times New Roman" w:hAnsi="Times New Roman" w:cs="Times New Roman"/>
          <w:bCs/>
          <w:sz w:val="24"/>
          <w:szCs w:val="24"/>
          <w:lang w:val="en-GB"/>
        </w:rPr>
        <w:t xml:space="preserve"> </w:t>
      </w:r>
      <w:r w:rsidR="007710B8" w:rsidRPr="009F6584">
        <w:rPr>
          <w:rFonts w:ascii="Times New Roman" w:hAnsi="Times New Roman" w:cs="Times New Roman"/>
          <w:bCs/>
          <w:sz w:val="24"/>
          <w:szCs w:val="24"/>
          <w:lang w:val="en-GB"/>
        </w:rPr>
        <w:t xml:space="preserve">subject to </w:t>
      </w:r>
      <w:r w:rsidR="00B31AE1" w:rsidRPr="009F6584">
        <w:rPr>
          <w:rFonts w:ascii="Times New Roman" w:hAnsi="Times New Roman" w:cs="Times New Roman"/>
          <w:bCs/>
          <w:sz w:val="24"/>
          <w:szCs w:val="24"/>
          <w:lang w:val="en-GB"/>
        </w:rPr>
        <w:t>improv</w:t>
      </w:r>
      <w:r w:rsidR="007710B8" w:rsidRPr="009F6584">
        <w:rPr>
          <w:rFonts w:ascii="Times New Roman" w:hAnsi="Times New Roman" w:cs="Times New Roman"/>
          <w:bCs/>
          <w:sz w:val="24"/>
          <w:szCs w:val="24"/>
          <w:lang w:val="en-GB"/>
        </w:rPr>
        <w:t>e</w:t>
      </w:r>
      <w:r w:rsidR="00B31AE1" w:rsidRPr="009F6584">
        <w:rPr>
          <w:rFonts w:ascii="Times New Roman" w:hAnsi="Times New Roman" w:cs="Times New Roman"/>
          <w:bCs/>
          <w:sz w:val="24"/>
          <w:szCs w:val="24"/>
          <w:lang w:val="en-GB"/>
        </w:rPr>
        <w:t xml:space="preserve"> the properties of the material</w:t>
      </w:r>
      <w:r w:rsidR="008E517B" w:rsidRPr="009F6584">
        <w:rPr>
          <w:rFonts w:ascii="Times New Roman" w:hAnsi="Times New Roman" w:cs="Times New Roman"/>
          <w:bCs/>
          <w:sz w:val="24"/>
          <w:szCs w:val="24"/>
          <w:lang w:val="en-GB"/>
        </w:rPr>
        <w:t xml:space="preserve"> </w:t>
      </w:r>
      <w:r w:rsidR="007710B8" w:rsidRPr="009F6584">
        <w:rPr>
          <w:rFonts w:ascii="Times New Roman" w:hAnsi="Times New Roman" w:cs="Times New Roman"/>
          <w:bCs/>
          <w:sz w:val="24"/>
          <w:szCs w:val="24"/>
          <w:lang w:val="en-GB"/>
        </w:rPr>
        <w:t xml:space="preserve">as </w:t>
      </w:r>
      <w:proofErr w:type="spellStart"/>
      <w:r w:rsidR="008E517B" w:rsidRPr="009F6584">
        <w:rPr>
          <w:rFonts w:ascii="Times New Roman" w:hAnsi="Times New Roman" w:cs="Times New Roman"/>
          <w:bCs/>
          <w:sz w:val="24"/>
          <w:szCs w:val="24"/>
          <w:lang w:val="en-GB"/>
        </w:rPr>
        <w:t>dosimetric</w:t>
      </w:r>
      <w:proofErr w:type="spellEnd"/>
      <w:r w:rsidR="008E517B" w:rsidRPr="009F6584">
        <w:rPr>
          <w:rFonts w:ascii="Times New Roman" w:hAnsi="Times New Roman" w:cs="Times New Roman"/>
          <w:bCs/>
          <w:sz w:val="24"/>
          <w:szCs w:val="24"/>
          <w:lang w:val="en-GB"/>
        </w:rPr>
        <w:t xml:space="preserve"> </w:t>
      </w:r>
      <w:r w:rsidR="007710B8" w:rsidRPr="009F6584">
        <w:rPr>
          <w:rFonts w:ascii="Times New Roman" w:hAnsi="Times New Roman" w:cs="Times New Roman"/>
          <w:bCs/>
          <w:sz w:val="24"/>
          <w:szCs w:val="24"/>
          <w:lang w:val="en-GB"/>
        </w:rPr>
        <w:t>usage</w:t>
      </w:r>
      <w:r w:rsidR="00B31AE1" w:rsidRPr="009F6584">
        <w:rPr>
          <w:rFonts w:ascii="Times New Roman" w:hAnsi="Times New Roman" w:cs="Times New Roman"/>
          <w:bCs/>
          <w:sz w:val="24"/>
          <w:szCs w:val="24"/>
          <w:lang w:val="en-GB"/>
        </w:rPr>
        <w:t>.</w:t>
      </w:r>
      <w:r w:rsidR="00234B41" w:rsidRPr="009F6584">
        <w:rPr>
          <w:rFonts w:ascii="Times New Roman" w:hAnsi="Times New Roman" w:cs="Times New Roman"/>
          <w:bCs/>
          <w:sz w:val="24"/>
          <w:szCs w:val="24"/>
          <w:lang w:val="en-GB"/>
        </w:rPr>
        <w:t xml:space="preserve"> </w:t>
      </w:r>
    </w:p>
    <w:p w14:paraId="73849537" w14:textId="77777777" w:rsidR="00264BBD" w:rsidRPr="009F6584" w:rsidRDefault="00F1409E" w:rsidP="001A2A7F">
      <w:pPr>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In the present study, cerium-doped gadolinium aluminate phosphor prepared by a wet chemical synthesis route </w:t>
      </w:r>
      <w:r w:rsidR="004374B8" w:rsidRPr="009F6584">
        <w:rPr>
          <w:rFonts w:ascii="Times New Roman" w:hAnsi="Times New Roman" w:cs="Times New Roman"/>
          <w:sz w:val="24"/>
          <w:szCs w:val="24"/>
          <w:lang w:val="en-GB"/>
        </w:rPr>
        <w:t>was used.</w:t>
      </w:r>
      <w:r w:rsidR="00164058" w:rsidRPr="009F6584">
        <w:rPr>
          <w:rFonts w:ascii="Times New Roman" w:hAnsi="Times New Roman" w:cs="Times New Roman"/>
          <w:sz w:val="24"/>
          <w:szCs w:val="24"/>
          <w:lang w:val="en-GB"/>
        </w:rPr>
        <w:t xml:space="preserve"> </w:t>
      </w:r>
      <w:r w:rsidR="000979D8" w:rsidRPr="009F6584">
        <w:rPr>
          <w:rFonts w:ascii="Times New Roman" w:hAnsi="Times New Roman" w:cs="Times New Roman"/>
          <w:sz w:val="24"/>
          <w:szCs w:val="24"/>
          <w:lang w:val="en-GB"/>
        </w:rPr>
        <w:t xml:space="preserve">In this work, </w:t>
      </w:r>
      <w:r w:rsidR="007710B8" w:rsidRPr="009F6584">
        <w:rPr>
          <w:rFonts w:ascii="Times New Roman" w:hAnsi="Times New Roman" w:cs="Times New Roman"/>
          <w:sz w:val="24"/>
          <w:szCs w:val="24"/>
          <w:lang w:val="en-GB"/>
        </w:rPr>
        <w:t xml:space="preserve">the thermoluminescence kinetic characterization was investigated </w:t>
      </w:r>
      <w:r w:rsidR="000979D8" w:rsidRPr="009F6584">
        <w:rPr>
          <w:rFonts w:ascii="Times New Roman" w:hAnsi="Times New Roman" w:cs="Times New Roman"/>
          <w:sz w:val="24"/>
          <w:szCs w:val="24"/>
          <w:lang w:val="en-GB"/>
        </w:rPr>
        <w:t>cerium-doped gado</w:t>
      </w:r>
      <w:r w:rsidR="007319CC" w:rsidRPr="009F6584">
        <w:rPr>
          <w:rFonts w:ascii="Times New Roman" w:hAnsi="Times New Roman" w:cs="Times New Roman"/>
          <w:sz w:val="24"/>
          <w:szCs w:val="24"/>
          <w:lang w:val="en-GB"/>
        </w:rPr>
        <w:t xml:space="preserve">linium aluminate </w:t>
      </w:r>
      <w:r w:rsidR="007710B8" w:rsidRPr="009F6584">
        <w:rPr>
          <w:rFonts w:ascii="Times New Roman" w:hAnsi="Times New Roman" w:cs="Times New Roman"/>
          <w:sz w:val="24"/>
          <w:szCs w:val="24"/>
          <w:lang w:val="en-GB"/>
        </w:rPr>
        <w:t xml:space="preserve">phosphor after </w:t>
      </w:r>
      <w:r w:rsidR="000979D8" w:rsidRPr="009F6584">
        <w:rPr>
          <w:rFonts w:ascii="Times New Roman" w:hAnsi="Times New Roman" w:cs="Times New Roman"/>
          <w:sz w:val="24"/>
          <w:szCs w:val="24"/>
          <w:lang w:val="en-GB"/>
        </w:rPr>
        <w:t>UV irradiation.</w:t>
      </w:r>
      <w:r w:rsidR="009F0E0E" w:rsidRPr="009F6584">
        <w:rPr>
          <w:rFonts w:ascii="Times New Roman" w:hAnsi="Times New Roman" w:cs="Times New Roman"/>
          <w:sz w:val="24"/>
          <w:szCs w:val="24"/>
          <w:lang w:val="en-GB"/>
        </w:rPr>
        <w:t xml:space="preserve"> </w:t>
      </w:r>
      <w:r w:rsidR="000958EB" w:rsidRPr="009F6584">
        <w:rPr>
          <w:rFonts w:ascii="Times New Roman" w:hAnsi="Times New Roman" w:cs="Times New Roman"/>
          <w:sz w:val="24"/>
          <w:szCs w:val="24"/>
          <w:shd w:val="clear" w:color="auto" w:fill="FFFFFF"/>
          <w:lang w:val="en-GB"/>
        </w:rPr>
        <w:t xml:space="preserve">It was observed that </w:t>
      </w:r>
      <w:r w:rsidR="007710B8" w:rsidRPr="009F6584">
        <w:rPr>
          <w:rFonts w:ascii="Times New Roman" w:hAnsi="Times New Roman" w:cs="Times New Roman"/>
          <w:sz w:val="24"/>
          <w:szCs w:val="24"/>
          <w:shd w:val="clear" w:color="auto" w:fill="FFFFFF"/>
          <w:lang w:val="en-GB"/>
        </w:rPr>
        <w:t>glow curve of the phosphor was consisted of two peaks at about</w:t>
      </w:r>
      <w:r w:rsidR="000958EB" w:rsidRPr="009F6584">
        <w:rPr>
          <w:rFonts w:ascii="Times New Roman" w:hAnsi="Times New Roman" w:cs="Times New Roman"/>
          <w:sz w:val="24"/>
          <w:szCs w:val="24"/>
          <w:shd w:val="clear" w:color="auto" w:fill="FFFFFF"/>
          <w:lang w:val="en-GB"/>
        </w:rPr>
        <w:t xml:space="preserve"> 80 and 230 ̊C. </w:t>
      </w:r>
      <w:r w:rsidR="00E23541" w:rsidRPr="009F6584">
        <w:rPr>
          <w:rFonts w:ascii="Times New Roman" w:hAnsi="Times New Roman" w:cs="Times New Roman"/>
          <w:sz w:val="24"/>
          <w:szCs w:val="24"/>
          <w:shd w:val="clear" w:color="auto" w:fill="FFFFFF"/>
          <w:lang w:val="en-GB"/>
        </w:rPr>
        <w:t>T</w:t>
      </w:r>
      <w:r w:rsidR="007710B8" w:rsidRPr="009F6584">
        <w:rPr>
          <w:rFonts w:ascii="Times New Roman" w:hAnsi="Times New Roman" w:cs="Times New Roman"/>
          <w:sz w:val="24"/>
          <w:szCs w:val="24"/>
          <w:shd w:val="clear" w:color="auto" w:fill="FFFFFF"/>
          <w:lang w:val="en-GB"/>
        </w:rPr>
        <w:t xml:space="preserve">he kinetic parameters such as </w:t>
      </w:r>
      <w:r w:rsidR="00E23541" w:rsidRPr="009F6584">
        <w:rPr>
          <w:rFonts w:ascii="Times New Roman" w:hAnsi="Times New Roman" w:cs="Times New Roman"/>
          <w:sz w:val="24"/>
          <w:szCs w:val="24"/>
          <w:shd w:val="clear" w:color="auto" w:fill="FFFFFF"/>
          <w:lang w:val="en-GB"/>
        </w:rPr>
        <w:t xml:space="preserve">kinetic order (b), </w:t>
      </w:r>
      <w:r w:rsidR="007710B8" w:rsidRPr="009F6584">
        <w:rPr>
          <w:rFonts w:ascii="Times New Roman" w:hAnsi="Times New Roman" w:cs="Times New Roman"/>
          <w:sz w:val="24"/>
          <w:szCs w:val="24"/>
          <w:shd w:val="clear" w:color="auto" w:fill="FFFFFF"/>
          <w:lang w:val="en-GB"/>
        </w:rPr>
        <w:t xml:space="preserve">activation energy (E), </w:t>
      </w:r>
      <w:r w:rsidR="00E23541" w:rsidRPr="009F6584">
        <w:rPr>
          <w:rFonts w:ascii="Times New Roman" w:hAnsi="Times New Roman" w:cs="Times New Roman"/>
          <w:sz w:val="24"/>
          <w:szCs w:val="24"/>
          <w:shd w:val="clear" w:color="auto" w:fill="FFFFFF"/>
          <w:lang w:val="en-GB"/>
        </w:rPr>
        <w:t xml:space="preserve">and </w:t>
      </w:r>
      <w:r w:rsidR="007710B8" w:rsidRPr="009F6584">
        <w:rPr>
          <w:rFonts w:ascii="Times New Roman" w:hAnsi="Times New Roman" w:cs="Times New Roman"/>
          <w:sz w:val="24"/>
          <w:szCs w:val="24"/>
          <w:shd w:val="clear" w:color="auto" w:fill="FFFFFF"/>
          <w:lang w:val="en-GB"/>
        </w:rPr>
        <w:t>frequency factor (s) were calculated using various heating rates (VHR)</w:t>
      </w:r>
      <w:r w:rsidR="009F0E0E" w:rsidRPr="009F6584">
        <w:rPr>
          <w:rFonts w:ascii="Times New Roman" w:hAnsi="Times New Roman" w:cs="Times New Roman"/>
          <w:sz w:val="24"/>
          <w:szCs w:val="24"/>
          <w:lang w:val="en-GB"/>
        </w:rPr>
        <w:t>, Chen peak shape methods and compute</w:t>
      </w:r>
      <w:r w:rsidR="009F4287" w:rsidRPr="009F6584">
        <w:rPr>
          <w:rFonts w:ascii="Times New Roman" w:hAnsi="Times New Roman" w:cs="Times New Roman"/>
          <w:sz w:val="24"/>
          <w:szCs w:val="24"/>
          <w:lang w:val="en-GB"/>
        </w:rPr>
        <w:t xml:space="preserve">rized glow curve analysis (GCGD) </w:t>
      </w:r>
      <w:r w:rsidR="009F0E0E" w:rsidRPr="009F6584">
        <w:rPr>
          <w:rFonts w:ascii="Times New Roman" w:hAnsi="Times New Roman" w:cs="Times New Roman"/>
          <w:sz w:val="24"/>
          <w:szCs w:val="24"/>
          <w:lang w:val="en-GB"/>
        </w:rPr>
        <w:t xml:space="preserve">methods </w:t>
      </w:r>
      <w:r w:rsidR="009F4287" w:rsidRPr="009F6584">
        <w:rPr>
          <w:rFonts w:ascii="Times New Roman" w:hAnsi="Times New Roman" w:cs="Times New Roman"/>
          <w:sz w:val="24"/>
          <w:szCs w:val="24"/>
          <w:lang w:val="en-GB"/>
        </w:rPr>
        <w:t>were</w:t>
      </w:r>
      <w:r w:rsidR="009F0E0E" w:rsidRPr="009F6584">
        <w:rPr>
          <w:rFonts w:ascii="Times New Roman" w:hAnsi="Times New Roman" w:cs="Times New Roman"/>
          <w:sz w:val="24"/>
          <w:szCs w:val="24"/>
          <w:lang w:val="en-GB"/>
        </w:rPr>
        <w:t xml:space="preserve"> used.</w:t>
      </w:r>
      <w:r w:rsidR="000958EB" w:rsidRPr="009F6584">
        <w:rPr>
          <w:rFonts w:ascii="Times New Roman" w:hAnsi="Times New Roman" w:cs="Times New Roman"/>
          <w:sz w:val="24"/>
          <w:szCs w:val="24"/>
          <w:lang w:val="en-GB"/>
        </w:rPr>
        <w:t xml:space="preserve"> </w:t>
      </w:r>
    </w:p>
    <w:p w14:paraId="405D663A" w14:textId="77777777" w:rsidR="006959DC" w:rsidRPr="009F6584" w:rsidRDefault="006959DC" w:rsidP="00913079">
      <w:pPr>
        <w:spacing w:line="360" w:lineRule="auto"/>
        <w:jc w:val="both"/>
        <w:rPr>
          <w:rFonts w:ascii="Times New Roman" w:hAnsi="Times New Roman" w:cs="Times New Roman"/>
          <w:b/>
          <w:sz w:val="24"/>
          <w:szCs w:val="24"/>
          <w:lang w:val="en-GB"/>
        </w:rPr>
      </w:pPr>
      <w:r w:rsidRPr="009F6584">
        <w:rPr>
          <w:rFonts w:ascii="Times New Roman" w:hAnsi="Times New Roman" w:cs="Times New Roman"/>
          <w:b/>
          <w:color w:val="000000"/>
          <w:sz w:val="24"/>
          <w:szCs w:val="24"/>
          <w:lang w:val="en-GB"/>
        </w:rPr>
        <w:t xml:space="preserve"> </w:t>
      </w:r>
      <w:r w:rsidR="008713D0" w:rsidRPr="009F6584">
        <w:rPr>
          <w:rFonts w:ascii="Times New Roman" w:hAnsi="Times New Roman" w:cs="Times New Roman"/>
          <w:b/>
          <w:color w:val="000000"/>
          <w:sz w:val="24"/>
          <w:szCs w:val="24"/>
          <w:lang w:val="en-GB"/>
        </w:rPr>
        <w:t xml:space="preserve">2. </w:t>
      </w:r>
      <w:r w:rsidR="003E1BCD" w:rsidRPr="009F6584">
        <w:rPr>
          <w:rFonts w:ascii="Times New Roman" w:hAnsi="Times New Roman" w:cs="Times New Roman"/>
          <w:b/>
          <w:sz w:val="24"/>
          <w:szCs w:val="24"/>
          <w:lang w:val="en-GB"/>
        </w:rPr>
        <w:t xml:space="preserve">MATERIAL AND METHODS </w:t>
      </w:r>
    </w:p>
    <w:p w14:paraId="5A2793AA" w14:textId="77777777" w:rsidR="004D5F03" w:rsidRPr="009F6584" w:rsidRDefault="006D1AB8" w:rsidP="000B660A">
      <w:pPr>
        <w:spacing w:line="360" w:lineRule="auto"/>
        <w:ind w:firstLine="708"/>
        <w:jc w:val="both"/>
        <w:rPr>
          <w:rFonts w:ascii="Times New Roman" w:eastAsia="AdvGulliv-R" w:hAnsi="Times New Roman" w:cs="Times New Roman"/>
          <w:sz w:val="24"/>
          <w:szCs w:val="24"/>
          <w:lang w:val="en-GB"/>
        </w:rPr>
      </w:pPr>
      <w:r w:rsidRPr="009F6584">
        <w:rPr>
          <w:rFonts w:ascii="Times New Roman" w:hAnsi="Times New Roman" w:cs="Times New Roman"/>
          <w:color w:val="000000"/>
          <w:sz w:val="24"/>
          <w:szCs w:val="24"/>
          <w:lang w:val="en-GB"/>
        </w:rPr>
        <w:t xml:space="preserve">The cerium-doped gadolinium aluminate phosphor used in this study was synthesized by </w:t>
      </w:r>
      <w:r w:rsidR="00014ECD" w:rsidRPr="009F6584">
        <w:rPr>
          <w:rFonts w:ascii="Times New Roman" w:hAnsi="Times New Roman" w:cs="Times New Roman"/>
          <w:sz w:val="24"/>
          <w:szCs w:val="24"/>
          <w:lang w:val="en-GB"/>
        </w:rPr>
        <w:t>wet-chemical route</w:t>
      </w:r>
      <w:r w:rsidR="00014ECD" w:rsidRPr="009F6584">
        <w:rPr>
          <w:rFonts w:ascii="Times New Roman" w:hAnsi="Times New Roman" w:cs="Times New Roman"/>
          <w:lang w:val="en-GB"/>
        </w:rPr>
        <w:t xml:space="preserve"> </w:t>
      </w:r>
      <w:r w:rsidR="00014ECD" w:rsidRPr="009F6584">
        <w:rPr>
          <w:rFonts w:ascii="Times New Roman" w:hAnsi="Times New Roman" w:cs="Times New Roman"/>
          <w:color w:val="000000"/>
          <w:sz w:val="24"/>
          <w:szCs w:val="24"/>
          <w:lang w:val="en-GB"/>
        </w:rPr>
        <w:t>via the reagent simultaneous addition technique (WCS-</w:t>
      </w:r>
      <w:proofErr w:type="spellStart"/>
      <w:proofErr w:type="gramStart"/>
      <w:r w:rsidR="00014ECD" w:rsidRPr="009F6584">
        <w:rPr>
          <w:rFonts w:ascii="Times New Roman" w:hAnsi="Times New Roman" w:cs="Times New Roman"/>
          <w:color w:val="000000"/>
          <w:sz w:val="24"/>
          <w:szCs w:val="24"/>
          <w:lang w:val="en-GB"/>
        </w:rPr>
        <w:t>SimAdd</w:t>
      </w:r>
      <w:proofErr w:type="spellEnd"/>
      <w:r w:rsidR="00E41FEC" w:rsidRPr="009F6584">
        <w:rPr>
          <w:rFonts w:ascii="Times New Roman" w:hAnsi="Times New Roman" w:cs="Times New Roman"/>
          <w:color w:val="000000"/>
          <w:sz w:val="24"/>
          <w:szCs w:val="24"/>
          <w:lang w:val="en-GB"/>
        </w:rPr>
        <w:t xml:space="preserve"> </w:t>
      </w:r>
      <w:r w:rsidR="00014ECD" w:rsidRPr="009F6584">
        <w:rPr>
          <w:rFonts w:ascii="Times New Roman" w:hAnsi="Times New Roman" w:cs="Times New Roman"/>
          <w:color w:val="000000"/>
          <w:sz w:val="24"/>
          <w:szCs w:val="24"/>
          <w:lang w:val="en-GB"/>
        </w:rPr>
        <w:t>)</w:t>
      </w:r>
      <w:proofErr w:type="gramEnd"/>
      <w:r w:rsidR="00E41FEC" w:rsidRPr="009F6584">
        <w:rPr>
          <w:rFonts w:ascii="Times New Roman" w:hAnsi="Times New Roman" w:cs="Times New Roman"/>
          <w:color w:val="000000"/>
          <w:sz w:val="24"/>
          <w:szCs w:val="24"/>
          <w:lang w:val="en-GB"/>
        </w:rPr>
        <w:t xml:space="preserve"> </w:t>
      </w:r>
      <w:r w:rsidRPr="009F6584">
        <w:rPr>
          <w:rFonts w:ascii="Times New Roman" w:hAnsi="Times New Roman" w:cs="Times New Roman"/>
          <w:color w:val="000000"/>
          <w:sz w:val="24"/>
          <w:szCs w:val="24"/>
          <w:lang w:val="en-GB"/>
        </w:rPr>
        <w:t>technique.</w:t>
      </w:r>
      <w:r w:rsidR="00AF4D4D" w:rsidRPr="009F6584">
        <w:rPr>
          <w:rFonts w:ascii="Times New Roman" w:hAnsi="Times New Roman" w:cs="Times New Roman"/>
          <w:color w:val="000000"/>
          <w:sz w:val="24"/>
          <w:szCs w:val="24"/>
          <w:lang w:val="en-GB"/>
        </w:rPr>
        <w:t xml:space="preserve"> </w:t>
      </w:r>
      <w:proofErr w:type="gramStart"/>
      <w:r w:rsidR="007710B8" w:rsidRPr="009F6584">
        <w:rPr>
          <w:rFonts w:ascii="Times New Roman" w:eastAsia="AdvGulliv-R" w:hAnsi="Times New Roman" w:cs="Times New Roman"/>
          <w:sz w:val="24"/>
          <w:szCs w:val="24"/>
          <w:lang w:val="en-GB"/>
        </w:rPr>
        <w:t>In</w:t>
      </w:r>
      <w:r w:rsidR="00AF4D4D" w:rsidRPr="009F6584">
        <w:rPr>
          <w:rFonts w:ascii="Times New Roman" w:eastAsia="AdvGulliv-R" w:hAnsi="Times New Roman" w:cs="Times New Roman"/>
          <w:sz w:val="24"/>
          <w:szCs w:val="24"/>
          <w:lang w:val="en-GB"/>
        </w:rPr>
        <w:t xml:space="preserve"> order to</w:t>
      </w:r>
      <w:proofErr w:type="gramEnd"/>
      <w:r w:rsidR="00AF4D4D" w:rsidRPr="009F6584">
        <w:rPr>
          <w:rFonts w:ascii="Times New Roman" w:eastAsia="AdvGulliv-R" w:hAnsi="Times New Roman" w:cs="Times New Roman"/>
          <w:sz w:val="24"/>
          <w:szCs w:val="24"/>
          <w:lang w:val="en-GB"/>
        </w:rPr>
        <w:t xml:space="preserve"> prepare </w:t>
      </w:r>
      <w:proofErr w:type="spellStart"/>
      <w:proofErr w:type="gramStart"/>
      <w:r w:rsidR="00AF4D4D" w:rsidRPr="009F6584">
        <w:rPr>
          <w:rFonts w:ascii="Times New Roman" w:eastAsia="AdvGulliv-R" w:hAnsi="Times New Roman" w:cs="Times New Roman"/>
          <w:sz w:val="24"/>
          <w:szCs w:val="24"/>
          <w:lang w:val="en-GB"/>
        </w:rPr>
        <w:t>GAG:Ce</w:t>
      </w:r>
      <w:proofErr w:type="spellEnd"/>
      <w:proofErr w:type="gramEnd"/>
      <w:r w:rsidR="00AF4D4D" w:rsidRPr="009F6584">
        <w:rPr>
          <w:rFonts w:ascii="Times New Roman" w:eastAsia="AdvGulliv-R" w:hAnsi="Times New Roman" w:cs="Times New Roman"/>
          <w:sz w:val="24"/>
          <w:szCs w:val="24"/>
          <w:lang w:val="en-GB"/>
        </w:rPr>
        <w:t xml:space="preserve"> phosphor was synthesized without NH</w:t>
      </w:r>
      <w:r w:rsidR="00AF4D4D" w:rsidRPr="009F6584">
        <w:rPr>
          <w:rFonts w:ascii="Times New Roman" w:eastAsia="AdvGulliv-R" w:hAnsi="Times New Roman" w:cs="Times New Roman"/>
          <w:sz w:val="24"/>
          <w:szCs w:val="24"/>
          <w:vertAlign w:val="subscript"/>
          <w:lang w:val="en-GB"/>
        </w:rPr>
        <w:t>4</w:t>
      </w:r>
      <w:r w:rsidR="00AF4D4D" w:rsidRPr="009F6584">
        <w:rPr>
          <w:rFonts w:ascii="Times New Roman" w:eastAsia="AdvGulliv-R" w:hAnsi="Times New Roman" w:cs="Times New Roman"/>
          <w:sz w:val="24"/>
          <w:szCs w:val="24"/>
          <w:lang w:val="en-GB"/>
        </w:rPr>
        <w:t xml:space="preserve">Cl as </w:t>
      </w:r>
      <w:r w:rsidR="009A30D7" w:rsidRPr="009F6584">
        <w:rPr>
          <w:rFonts w:ascii="Times New Roman" w:eastAsia="AdvGulliv-R" w:hAnsi="Times New Roman" w:cs="Times New Roman"/>
          <w:sz w:val="24"/>
          <w:szCs w:val="24"/>
          <w:lang w:val="en-GB"/>
        </w:rPr>
        <w:t xml:space="preserve">a </w:t>
      </w:r>
      <w:r w:rsidR="00AF4D4D" w:rsidRPr="009F6584">
        <w:rPr>
          <w:rFonts w:ascii="Times New Roman" w:eastAsia="AdvGulliv-R" w:hAnsi="Times New Roman" w:cs="Times New Roman"/>
          <w:sz w:val="24"/>
          <w:szCs w:val="24"/>
          <w:lang w:val="en-GB"/>
        </w:rPr>
        <w:t xml:space="preserve">flux. </w:t>
      </w:r>
      <w:r w:rsidR="00E41FEC" w:rsidRPr="009F6584">
        <w:rPr>
          <w:rFonts w:ascii="Times New Roman" w:eastAsia="AdvGulliv-R" w:hAnsi="Times New Roman" w:cs="Times New Roman"/>
          <w:sz w:val="24"/>
          <w:szCs w:val="24"/>
          <w:lang w:val="en-GB"/>
        </w:rPr>
        <w:t>All experimental details can be found in our earlier works</w:t>
      </w:r>
      <w:r w:rsidR="00A457ED" w:rsidRPr="009F6584">
        <w:rPr>
          <w:rFonts w:ascii="Times New Roman" w:hAnsi="Times New Roman" w:cs="Times New Roman"/>
          <w:sz w:val="24"/>
          <w:szCs w:val="24"/>
          <w:shd w:val="clear" w:color="auto" w:fill="FFFFFF"/>
          <w:lang w:val="en-GB"/>
        </w:rPr>
        <w:t xml:space="preserve"> </w:t>
      </w:r>
      <w:r w:rsidR="00560E99" w:rsidRPr="009F6584">
        <w:rPr>
          <w:rFonts w:ascii="Times New Roman" w:eastAsia="AdvGulliv-R" w:hAnsi="Times New Roman" w:cs="Times New Roman"/>
          <w:sz w:val="24"/>
          <w:szCs w:val="24"/>
          <w:lang w:val="en-GB"/>
        </w:rPr>
        <w:t>[10</w:t>
      </w:r>
      <w:r w:rsidR="00D62FD7" w:rsidRPr="009F6584">
        <w:rPr>
          <w:rFonts w:ascii="Times New Roman" w:eastAsia="AdvGulliv-R" w:hAnsi="Times New Roman" w:cs="Times New Roman"/>
          <w:sz w:val="24"/>
          <w:szCs w:val="24"/>
          <w:lang w:val="en-GB"/>
        </w:rPr>
        <w:t>]</w:t>
      </w:r>
      <w:r w:rsidR="001A5786" w:rsidRPr="009F6584">
        <w:rPr>
          <w:rFonts w:ascii="Times New Roman" w:eastAsia="AdvGulliv-R" w:hAnsi="Times New Roman" w:cs="Times New Roman"/>
          <w:sz w:val="24"/>
          <w:szCs w:val="24"/>
          <w:lang w:val="en-GB"/>
        </w:rPr>
        <w:t>.</w:t>
      </w:r>
      <w:r w:rsidR="004D5F03" w:rsidRPr="009F6584">
        <w:rPr>
          <w:rFonts w:ascii="Times New Roman" w:eastAsia="AdvGulliv-R" w:hAnsi="Times New Roman" w:cs="Times New Roman"/>
          <w:sz w:val="24"/>
          <w:szCs w:val="24"/>
          <w:lang w:val="en-GB"/>
        </w:rPr>
        <w:t xml:space="preserve"> Prior to irradiation with the wavelength of 311 nm Philips UV 100 lamp was used for TL measurements. TL glow curves were </w:t>
      </w:r>
      <w:r w:rsidR="007710B8" w:rsidRPr="009F6584">
        <w:rPr>
          <w:rFonts w:ascii="Times New Roman" w:eastAsia="AdvGulliv-R" w:hAnsi="Times New Roman" w:cs="Times New Roman"/>
          <w:sz w:val="24"/>
          <w:szCs w:val="24"/>
          <w:lang w:val="en-GB"/>
        </w:rPr>
        <w:t>recorded by</w:t>
      </w:r>
      <w:r w:rsidR="004D5F03" w:rsidRPr="009F6584">
        <w:rPr>
          <w:rFonts w:ascii="Times New Roman" w:eastAsia="AdvGulliv-R" w:hAnsi="Times New Roman" w:cs="Times New Roman"/>
          <w:sz w:val="24"/>
          <w:szCs w:val="24"/>
          <w:lang w:val="en-GB"/>
        </w:rPr>
        <w:t xml:space="preserve"> Harshaw 3500 TL reader.</w:t>
      </w:r>
    </w:p>
    <w:p w14:paraId="3B58BD5F" w14:textId="77777777" w:rsidR="005F7DB6" w:rsidRPr="009F6584" w:rsidRDefault="00C23D05" w:rsidP="000B660A">
      <w:pPr>
        <w:spacing w:line="360" w:lineRule="auto"/>
        <w:ind w:firstLine="708"/>
        <w:jc w:val="both"/>
        <w:rPr>
          <w:rFonts w:ascii="Times New Roman" w:eastAsia="AdvGulliv-R" w:hAnsi="Times New Roman" w:cs="Times New Roman"/>
          <w:sz w:val="24"/>
          <w:szCs w:val="24"/>
          <w:lang w:val="en-GB"/>
        </w:rPr>
      </w:pPr>
      <w:r w:rsidRPr="009F6584">
        <w:rPr>
          <w:rFonts w:ascii="Times New Roman" w:eastAsia="AdvGulliv-R" w:hAnsi="Times New Roman" w:cs="Times New Roman"/>
          <w:sz w:val="24"/>
          <w:szCs w:val="24"/>
          <w:lang w:val="en-GB"/>
        </w:rPr>
        <w:lastRenderedPageBreak/>
        <w:t>Kinetic</w:t>
      </w:r>
      <w:r w:rsidR="005F7DB6" w:rsidRPr="009F6584">
        <w:rPr>
          <w:rFonts w:ascii="Times New Roman" w:eastAsia="AdvGulliv-R" w:hAnsi="Times New Roman" w:cs="Times New Roman"/>
          <w:sz w:val="24"/>
          <w:szCs w:val="24"/>
          <w:lang w:val="en-GB"/>
        </w:rPr>
        <w:t xml:space="preserve"> parameters such as </w:t>
      </w:r>
      <w:r w:rsidR="00E41FEC" w:rsidRPr="009F6584">
        <w:rPr>
          <w:rFonts w:ascii="Times New Roman" w:eastAsia="AdvGulliv-R" w:hAnsi="Times New Roman" w:cs="Times New Roman"/>
          <w:sz w:val="24"/>
          <w:szCs w:val="24"/>
          <w:lang w:val="en-GB"/>
        </w:rPr>
        <w:t>kinetic order</w:t>
      </w:r>
      <w:r w:rsidR="005F7DB6" w:rsidRPr="009F6584">
        <w:rPr>
          <w:rFonts w:ascii="Times New Roman" w:eastAsia="AdvGulliv-R" w:hAnsi="Times New Roman" w:cs="Times New Roman"/>
          <w:sz w:val="24"/>
          <w:szCs w:val="24"/>
          <w:lang w:val="en-GB"/>
        </w:rPr>
        <w:t xml:space="preserve">, </w:t>
      </w:r>
      <w:r w:rsidR="00E41FEC" w:rsidRPr="009F6584">
        <w:rPr>
          <w:rFonts w:ascii="Times New Roman" w:eastAsia="AdvGulliv-R" w:hAnsi="Times New Roman" w:cs="Times New Roman"/>
          <w:sz w:val="24"/>
          <w:szCs w:val="24"/>
          <w:lang w:val="en-GB"/>
        </w:rPr>
        <w:t>activation energy</w:t>
      </w:r>
      <w:r w:rsidR="005F7DB6" w:rsidRPr="009F6584">
        <w:rPr>
          <w:rFonts w:ascii="Times New Roman" w:eastAsia="AdvGulliv-R" w:hAnsi="Times New Roman" w:cs="Times New Roman"/>
          <w:sz w:val="24"/>
          <w:szCs w:val="24"/>
          <w:lang w:val="en-GB"/>
        </w:rPr>
        <w:t xml:space="preserve"> and the frequency factor have </w:t>
      </w:r>
      <w:r w:rsidR="009A30D7" w:rsidRPr="009F6584">
        <w:rPr>
          <w:rFonts w:ascii="Times New Roman" w:eastAsia="AdvGulliv-R" w:hAnsi="Times New Roman" w:cs="Times New Roman"/>
          <w:sz w:val="24"/>
          <w:szCs w:val="24"/>
          <w:lang w:val="en-GB"/>
        </w:rPr>
        <w:t xml:space="preserve">a </w:t>
      </w:r>
      <w:r w:rsidRPr="009F6584">
        <w:rPr>
          <w:rFonts w:ascii="Times New Roman" w:eastAsia="AdvGulliv-R" w:hAnsi="Times New Roman" w:cs="Times New Roman"/>
          <w:sz w:val="24"/>
          <w:szCs w:val="24"/>
          <w:lang w:val="en-GB"/>
        </w:rPr>
        <w:t>remarkable</w:t>
      </w:r>
      <w:r w:rsidR="005F7DB6" w:rsidRPr="009F6584">
        <w:rPr>
          <w:rFonts w:ascii="Times New Roman" w:eastAsia="AdvGulliv-R" w:hAnsi="Times New Roman" w:cs="Times New Roman"/>
          <w:sz w:val="24"/>
          <w:szCs w:val="24"/>
          <w:lang w:val="en-GB"/>
        </w:rPr>
        <w:t xml:space="preserve"> influence on the </w:t>
      </w:r>
      <w:r w:rsidRPr="009F6584">
        <w:rPr>
          <w:rFonts w:ascii="Times New Roman" w:eastAsia="AdvGulliv-R" w:hAnsi="Times New Roman" w:cs="Times New Roman"/>
          <w:sz w:val="24"/>
          <w:szCs w:val="24"/>
          <w:lang w:val="en-GB"/>
        </w:rPr>
        <w:t>thermoluminescence</w:t>
      </w:r>
      <w:r w:rsidR="005F7DB6" w:rsidRPr="009F6584">
        <w:rPr>
          <w:rFonts w:ascii="Times New Roman" w:eastAsia="AdvGulliv-R" w:hAnsi="Times New Roman" w:cs="Times New Roman"/>
          <w:sz w:val="24"/>
          <w:szCs w:val="24"/>
          <w:lang w:val="en-GB"/>
        </w:rPr>
        <w:t xml:space="preserve"> </w:t>
      </w:r>
      <w:r w:rsidRPr="009F6584">
        <w:rPr>
          <w:rFonts w:ascii="Times New Roman" w:eastAsia="AdvGulliv-R" w:hAnsi="Times New Roman" w:cs="Times New Roman"/>
          <w:sz w:val="24"/>
          <w:szCs w:val="24"/>
          <w:lang w:val="en-GB"/>
        </w:rPr>
        <w:t xml:space="preserve">characterization </w:t>
      </w:r>
      <w:r w:rsidR="005F7DB6" w:rsidRPr="009F6584">
        <w:rPr>
          <w:rFonts w:ascii="Times New Roman" w:eastAsia="AdvGulliv-R" w:hAnsi="Times New Roman" w:cs="Times New Roman"/>
          <w:sz w:val="24"/>
          <w:szCs w:val="24"/>
          <w:lang w:val="en-GB"/>
        </w:rPr>
        <w:t xml:space="preserve">of a phosphor. Hence, knowledge of </w:t>
      </w:r>
      <w:r w:rsidR="00E41FEC" w:rsidRPr="009F6584">
        <w:rPr>
          <w:rFonts w:ascii="Times New Roman" w:eastAsia="AdvGulliv-R" w:hAnsi="Times New Roman" w:cs="Times New Roman"/>
          <w:sz w:val="24"/>
          <w:szCs w:val="24"/>
          <w:lang w:val="en-GB"/>
        </w:rPr>
        <w:t>these</w:t>
      </w:r>
      <w:r w:rsidR="00472485" w:rsidRPr="009F6584">
        <w:rPr>
          <w:rFonts w:ascii="Times New Roman" w:eastAsia="AdvGulliv-R" w:hAnsi="Times New Roman" w:cs="Times New Roman"/>
          <w:sz w:val="24"/>
          <w:szCs w:val="24"/>
          <w:lang w:val="en-GB"/>
        </w:rPr>
        <w:t xml:space="preserve"> parameters</w:t>
      </w:r>
      <w:r w:rsidR="005F7DB6" w:rsidRPr="009F6584">
        <w:rPr>
          <w:rFonts w:ascii="Times New Roman" w:eastAsia="AdvGulliv-R" w:hAnsi="Times New Roman" w:cs="Times New Roman"/>
          <w:sz w:val="24"/>
          <w:szCs w:val="24"/>
          <w:lang w:val="en-GB"/>
        </w:rPr>
        <w:t xml:space="preserve"> </w:t>
      </w:r>
      <w:r w:rsidR="00472485" w:rsidRPr="009F6584">
        <w:rPr>
          <w:rFonts w:ascii="Times New Roman" w:eastAsia="AdvGulliv-R" w:hAnsi="Times New Roman" w:cs="Times New Roman"/>
          <w:sz w:val="24"/>
          <w:szCs w:val="24"/>
          <w:lang w:val="en-GB"/>
        </w:rPr>
        <w:t>has</w:t>
      </w:r>
      <w:r w:rsidR="005F7DB6" w:rsidRPr="009F6584">
        <w:rPr>
          <w:rFonts w:ascii="Times New Roman" w:eastAsia="AdvGulliv-R" w:hAnsi="Times New Roman" w:cs="Times New Roman"/>
          <w:sz w:val="24"/>
          <w:szCs w:val="24"/>
          <w:lang w:val="en-GB"/>
        </w:rPr>
        <w:t xml:space="preserve"> </w:t>
      </w:r>
      <w:r w:rsidRPr="009F6584">
        <w:rPr>
          <w:rFonts w:ascii="Times New Roman" w:eastAsia="AdvGulliv-R" w:hAnsi="Times New Roman" w:cs="Times New Roman"/>
          <w:sz w:val="24"/>
          <w:szCs w:val="24"/>
          <w:lang w:val="en-GB"/>
        </w:rPr>
        <w:t>critical</w:t>
      </w:r>
      <w:r w:rsidR="005F7DB6" w:rsidRPr="009F6584">
        <w:rPr>
          <w:rFonts w:ascii="Times New Roman" w:eastAsia="AdvGulliv-R" w:hAnsi="Times New Roman" w:cs="Times New Roman"/>
          <w:sz w:val="24"/>
          <w:szCs w:val="24"/>
          <w:lang w:val="en-GB"/>
        </w:rPr>
        <w:t xml:space="preserve"> importance for understanding the </w:t>
      </w:r>
      <w:r w:rsidRPr="009F6584">
        <w:rPr>
          <w:rFonts w:ascii="Times New Roman" w:eastAsia="AdvGulliv-R" w:hAnsi="Times New Roman" w:cs="Times New Roman"/>
          <w:sz w:val="24"/>
          <w:szCs w:val="24"/>
          <w:lang w:val="en-GB"/>
        </w:rPr>
        <w:t>thermoluminescence</w:t>
      </w:r>
      <w:r w:rsidR="005F7DB6" w:rsidRPr="009F6584">
        <w:rPr>
          <w:rFonts w:ascii="Times New Roman" w:eastAsia="AdvGulliv-R" w:hAnsi="Times New Roman" w:cs="Times New Roman"/>
          <w:sz w:val="24"/>
          <w:szCs w:val="24"/>
          <w:lang w:val="en-GB"/>
        </w:rPr>
        <w:t xml:space="preserve"> phenomenon in the phosphor, and there have been many </w:t>
      </w:r>
      <w:r w:rsidRPr="009F6584">
        <w:rPr>
          <w:rFonts w:ascii="Times New Roman" w:eastAsia="AdvGulliv-R" w:hAnsi="Times New Roman" w:cs="Times New Roman"/>
          <w:sz w:val="24"/>
          <w:szCs w:val="24"/>
          <w:lang w:val="en-GB"/>
        </w:rPr>
        <w:t>methods for</w:t>
      </w:r>
      <w:r w:rsidR="005F7DB6" w:rsidRPr="009F6584">
        <w:rPr>
          <w:rFonts w:ascii="Times New Roman" w:eastAsia="AdvGulliv-R" w:hAnsi="Times New Roman" w:cs="Times New Roman"/>
          <w:sz w:val="24"/>
          <w:szCs w:val="24"/>
          <w:lang w:val="en-GB"/>
        </w:rPr>
        <w:t xml:space="preserve"> determining these parameters experimentally [</w:t>
      </w:r>
      <w:r w:rsidR="00560E99" w:rsidRPr="009F6584">
        <w:rPr>
          <w:rFonts w:ascii="Times New Roman" w:eastAsia="AdvGulliv-R" w:hAnsi="Times New Roman" w:cs="Times New Roman"/>
          <w:sz w:val="24"/>
          <w:szCs w:val="24"/>
          <w:lang w:val="en-GB"/>
        </w:rPr>
        <w:t>11</w:t>
      </w:r>
      <w:r w:rsidR="005F7DB6" w:rsidRPr="009F6584">
        <w:rPr>
          <w:rFonts w:ascii="Times New Roman" w:eastAsia="AdvGulliv-R" w:hAnsi="Times New Roman" w:cs="Times New Roman"/>
          <w:sz w:val="24"/>
          <w:szCs w:val="24"/>
          <w:lang w:val="en-GB"/>
        </w:rPr>
        <w:t>]</w:t>
      </w:r>
      <w:r w:rsidR="00D27401" w:rsidRPr="009F6584">
        <w:rPr>
          <w:rFonts w:ascii="Times New Roman" w:eastAsia="AdvGulliv-R" w:hAnsi="Times New Roman" w:cs="Times New Roman"/>
          <w:sz w:val="24"/>
          <w:szCs w:val="24"/>
          <w:lang w:val="en-GB"/>
        </w:rPr>
        <w:t>.</w:t>
      </w:r>
      <w:r w:rsidR="005F7DB6" w:rsidRPr="009F6584">
        <w:rPr>
          <w:rFonts w:ascii="Times New Roman" w:eastAsia="AdvGulliv-R" w:hAnsi="Times New Roman" w:cs="Times New Roman"/>
          <w:sz w:val="24"/>
          <w:szCs w:val="24"/>
          <w:lang w:val="en-GB"/>
        </w:rPr>
        <w:t xml:space="preserve"> </w:t>
      </w:r>
    </w:p>
    <w:p w14:paraId="5665AC78" w14:textId="77777777" w:rsidR="005F7DB6" w:rsidRPr="009F6584" w:rsidRDefault="005F7DB6" w:rsidP="000B660A">
      <w:pPr>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In this study </w:t>
      </w:r>
      <w:r w:rsidR="00E41FEC" w:rsidRPr="009F6584">
        <w:rPr>
          <w:rFonts w:ascii="Times New Roman" w:hAnsi="Times New Roman" w:cs="Times New Roman"/>
          <w:sz w:val="24"/>
          <w:szCs w:val="24"/>
          <w:lang w:val="en-GB"/>
        </w:rPr>
        <w:t xml:space="preserve">peak shape (PS), </w:t>
      </w:r>
      <w:r w:rsidRPr="009F6584">
        <w:rPr>
          <w:rFonts w:ascii="Times New Roman" w:hAnsi="Times New Roman" w:cs="Times New Roman"/>
          <w:sz w:val="24"/>
          <w:szCs w:val="24"/>
          <w:lang w:val="en-GB"/>
        </w:rPr>
        <w:t>various heating rate</w:t>
      </w:r>
      <w:r w:rsidR="00E41FEC" w:rsidRPr="009F6584">
        <w:rPr>
          <w:rFonts w:ascii="Times New Roman" w:hAnsi="Times New Roman" w:cs="Times New Roman"/>
          <w:sz w:val="24"/>
          <w:szCs w:val="24"/>
          <w:lang w:val="en-GB"/>
        </w:rPr>
        <w:t>s</w:t>
      </w:r>
      <w:r w:rsidR="00472485" w:rsidRPr="009F6584">
        <w:rPr>
          <w:rFonts w:ascii="Times New Roman" w:hAnsi="Times New Roman" w:cs="Times New Roman"/>
          <w:sz w:val="24"/>
          <w:szCs w:val="24"/>
          <w:lang w:val="en-GB"/>
        </w:rPr>
        <w:t xml:space="preserve"> (VHR)</w:t>
      </w:r>
      <w:r w:rsidR="00E41FEC"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 xml:space="preserve">and </w:t>
      </w:r>
      <w:r w:rsidR="00472485" w:rsidRPr="009F6584">
        <w:rPr>
          <w:rFonts w:ascii="Times New Roman" w:hAnsi="Times New Roman" w:cs="Times New Roman"/>
          <w:sz w:val="24"/>
          <w:szCs w:val="24"/>
          <w:lang w:val="en-GB"/>
        </w:rPr>
        <w:t xml:space="preserve">computerized </w:t>
      </w:r>
      <w:r w:rsidRPr="009F6584">
        <w:rPr>
          <w:rFonts w:ascii="Times New Roman" w:hAnsi="Times New Roman" w:cs="Times New Roman"/>
          <w:sz w:val="24"/>
          <w:szCs w:val="24"/>
          <w:lang w:val="en-GB"/>
        </w:rPr>
        <w:t xml:space="preserve">glow curve </w:t>
      </w:r>
      <w:proofErr w:type="spellStart"/>
      <w:r w:rsidRPr="009F6584">
        <w:rPr>
          <w:rFonts w:ascii="Times New Roman" w:hAnsi="Times New Roman" w:cs="Times New Roman"/>
          <w:sz w:val="24"/>
          <w:szCs w:val="24"/>
          <w:lang w:val="en-GB"/>
        </w:rPr>
        <w:t>deconvulation</w:t>
      </w:r>
      <w:proofErr w:type="spellEnd"/>
      <w:r w:rsidRPr="009F6584">
        <w:rPr>
          <w:rFonts w:ascii="Times New Roman" w:hAnsi="Times New Roman" w:cs="Times New Roman"/>
          <w:sz w:val="24"/>
          <w:szCs w:val="24"/>
          <w:lang w:val="en-GB"/>
        </w:rPr>
        <w:t xml:space="preserve"> </w:t>
      </w:r>
      <w:r w:rsidR="00472485" w:rsidRPr="009F6584">
        <w:rPr>
          <w:rFonts w:ascii="Times New Roman" w:hAnsi="Times New Roman" w:cs="Times New Roman"/>
          <w:sz w:val="24"/>
          <w:szCs w:val="24"/>
          <w:lang w:val="en-GB"/>
        </w:rPr>
        <w:t xml:space="preserve">(CGCD) </w:t>
      </w:r>
      <w:r w:rsidRPr="009F6584">
        <w:rPr>
          <w:rFonts w:ascii="Times New Roman" w:hAnsi="Times New Roman" w:cs="Times New Roman"/>
          <w:sz w:val="24"/>
          <w:szCs w:val="24"/>
          <w:lang w:val="en-GB"/>
        </w:rPr>
        <w:t xml:space="preserve">methods were used to </w:t>
      </w:r>
      <w:proofErr w:type="spellStart"/>
      <w:r w:rsidRPr="009F6584">
        <w:rPr>
          <w:rFonts w:ascii="Times New Roman" w:hAnsi="Times New Roman" w:cs="Times New Roman"/>
          <w:sz w:val="24"/>
          <w:szCs w:val="24"/>
          <w:lang w:val="en-GB"/>
        </w:rPr>
        <w:t>analyze</w:t>
      </w:r>
      <w:proofErr w:type="spellEnd"/>
      <w:r w:rsidRPr="009F6584">
        <w:rPr>
          <w:rFonts w:ascii="Times New Roman" w:hAnsi="Times New Roman" w:cs="Times New Roman"/>
          <w:sz w:val="24"/>
          <w:szCs w:val="24"/>
          <w:lang w:val="en-GB"/>
        </w:rPr>
        <w:t xml:space="preserve"> the kinetic characterization for </w:t>
      </w:r>
      <w:proofErr w:type="spellStart"/>
      <w:proofErr w:type="gramStart"/>
      <w:r w:rsidRPr="009F6584">
        <w:rPr>
          <w:rFonts w:ascii="Times New Roman" w:hAnsi="Times New Roman" w:cs="Times New Roman"/>
          <w:sz w:val="24"/>
          <w:szCs w:val="24"/>
          <w:lang w:val="en-GB"/>
        </w:rPr>
        <w:t>GAG:Ce</w:t>
      </w:r>
      <w:proofErr w:type="spellEnd"/>
      <w:proofErr w:type="gramEnd"/>
      <w:r w:rsidRPr="009F6584">
        <w:rPr>
          <w:rFonts w:ascii="Times New Roman" w:hAnsi="Times New Roman" w:cs="Times New Roman"/>
          <w:sz w:val="24"/>
          <w:szCs w:val="24"/>
          <w:lang w:val="en-GB"/>
        </w:rPr>
        <w:t xml:space="preserve"> phosphors.</w:t>
      </w:r>
    </w:p>
    <w:p w14:paraId="159651F6" w14:textId="77777777" w:rsidR="005F7DB6" w:rsidRPr="009F6584" w:rsidRDefault="00000000" w:rsidP="000B660A">
      <w:pPr>
        <w:autoSpaceDE w:val="0"/>
        <w:autoSpaceDN w:val="0"/>
        <w:adjustRightInd w:val="0"/>
        <w:spacing w:line="360" w:lineRule="auto"/>
        <w:ind w:firstLine="708"/>
        <w:jc w:val="both"/>
        <w:rPr>
          <w:rFonts w:ascii="Times New Roman" w:hAnsi="Times New Roman" w:cs="Times New Roman"/>
          <w:sz w:val="24"/>
          <w:szCs w:val="24"/>
          <w:lang w:val="en-GB" w:eastAsia="tr-TR"/>
        </w:rPr>
      </w:pPr>
      <w:r>
        <w:rPr>
          <w:rFonts w:ascii="Times New Roman" w:hAnsi="Times New Roman" w:cs="Times New Roman"/>
          <w:sz w:val="24"/>
          <w:szCs w:val="24"/>
          <w:lang w:val="en-GB" w:eastAsia="tr-TR"/>
        </w:rPr>
        <w:object w:dxaOrig="1440" w:dyaOrig="1440" w14:anchorId="2CFAE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8.75pt;margin-top:65.6pt;width:183.6pt;height:22.8pt;z-index:-251658752" wrapcoords="3240 2880 450 5040 90 5760 90 14400 1440 17280 1710 17280 20880 17280 20970 17280 21420 5760 19980 5040 3780 2880 3240 2880">
            <v:imagedata r:id="rId8" o:title=""/>
            <w10:wrap type="tight"/>
          </v:shape>
          <o:OLEObject Type="Embed" ProgID="Equation.3" ShapeID="_x0000_s2053" DrawAspect="Content" ObjectID="_1811373774" r:id="rId9"/>
        </w:object>
      </w:r>
      <w:r w:rsidR="005F7DB6" w:rsidRPr="009F6584">
        <w:rPr>
          <w:rFonts w:ascii="Times New Roman" w:hAnsi="Times New Roman" w:cs="Times New Roman"/>
          <w:sz w:val="24"/>
          <w:szCs w:val="24"/>
          <w:lang w:val="en-GB" w:eastAsia="tr-TR"/>
        </w:rPr>
        <w:t xml:space="preserve">The VHR </w:t>
      </w:r>
      <w:r w:rsidR="00472485" w:rsidRPr="009F6584">
        <w:rPr>
          <w:rFonts w:ascii="Times New Roman" w:hAnsi="Times New Roman" w:cs="Times New Roman"/>
          <w:sz w:val="24"/>
          <w:szCs w:val="24"/>
          <w:lang w:val="en-GB" w:eastAsia="tr-TR"/>
        </w:rPr>
        <w:t>method arises from</w:t>
      </w:r>
      <w:r w:rsidR="005F7DB6" w:rsidRPr="009F6584">
        <w:rPr>
          <w:rFonts w:ascii="Times New Roman" w:hAnsi="Times New Roman" w:cs="Times New Roman"/>
          <w:sz w:val="24"/>
          <w:szCs w:val="24"/>
          <w:lang w:val="en-GB" w:eastAsia="tr-TR"/>
        </w:rPr>
        <w:t xml:space="preserve"> </w:t>
      </w:r>
      <w:r w:rsidR="00472485" w:rsidRPr="009F6584">
        <w:rPr>
          <w:rFonts w:ascii="Times New Roman" w:hAnsi="Times New Roman" w:cs="Times New Roman"/>
          <w:sz w:val="24"/>
          <w:szCs w:val="24"/>
          <w:lang w:val="en-GB" w:eastAsia="tr-TR"/>
        </w:rPr>
        <w:t xml:space="preserve">recording the </w:t>
      </w:r>
      <w:r w:rsidR="005351C8" w:rsidRPr="009F6584">
        <w:rPr>
          <w:rFonts w:ascii="Times New Roman" w:hAnsi="Times New Roman" w:cs="Times New Roman"/>
          <w:sz w:val="24"/>
          <w:szCs w:val="24"/>
          <w:lang w:val="en-GB" w:eastAsia="tr-TR"/>
        </w:rPr>
        <w:t xml:space="preserve">maximum temperatures of the </w:t>
      </w:r>
      <w:r w:rsidR="005F7DB6" w:rsidRPr="009F6584">
        <w:rPr>
          <w:rFonts w:ascii="Times New Roman" w:hAnsi="Times New Roman" w:cs="Times New Roman"/>
          <w:sz w:val="24"/>
          <w:szCs w:val="24"/>
          <w:lang w:val="en-GB" w:eastAsia="tr-TR"/>
        </w:rPr>
        <w:t>glow</w:t>
      </w:r>
      <w:r w:rsidR="005351C8" w:rsidRPr="009F6584">
        <w:rPr>
          <w:rFonts w:ascii="Times New Roman" w:hAnsi="Times New Roman" w:cs="Times New Roman"/>
          <w:sz w:val="24"/>
          <w:szCs w:val="24"/>
          <w:lang w:val="en-GB" w:eastAsia="tr-TR"/>
        </w:rPr>
        <w:t xml:space="preserve"> peak</w:t>
      </w:r>
      <w:r w:rsidR="005F7DB6" w:rsidRPr="009F6584">
        <w:rPr>
          <w:rFonts w:ascii="Times New Roman" w:hAnsi="Times New Roman" w:cs="Times New Roman"/>
          <w:sz w:val="24"/>
          <w:szCs w:val="24"/>
          <w:lang w:val="en-GB" w:eastAsia="tr-TR"/>
        </w:rPr>
        <w:t xml:space="preserve"> with different heating rates. </w:t>
      </w:r>
      <w:r w:rsidR="00686AFE" w:rsidRPr="009F6584">
        <w:rPr>
          <w:rFonts w:ascii="Times New Roman" w:hAnsi="Times New Roman" w:cs="Times New Roman"/>
          <w:sz w:val="24"/>
          <w:szCs w:val="24"/>
          <w:lang w:val="en-GB" w:eastAsia="tr-TR"/>
        </w:rPr>
        <w:t>T</w:t>
      </w:r>
      <w:r w:rsidR="005F7DB6" w:rsidRPr="009F6584">
        <w:rPr>
          <w:rFonts w:ascii="Times New Roman" w:hAnsi="Times New Roman" w:cs="Times New Roman"/>
          <w:sz w:val="24"/>
          <w:szCs w:val="24"/>
          <w:lang w:val="en-GB" w:eastAsia="tr-TR"/>
        </w:rPr>
        <w:t>he</w:t>
      </w:r>
      <w:r w:rsidR="00472485" w:rsidRPr="009F6584">
        <w:rPr>
          <w:rFonts w:ascii="Times New Roman" w:hAnsi="Times New Roman" w:cs="Times New Roman"/>
          <w:sz w:val="24"/>
          <w:szCs w:val="24"/>
          <w:lang w:val="en-GB" w:eastAsia="tr-TR"/>
        </w:rPr>
        <w:t xml:space="preserve"> maximum </w:t>
      </w:r>
      <w:r w:rsidR="005F7DB6" w:rsidRPr="009F6584">
        <w:rPr>
          <w:rFonts w:ascii="Times New Roman" w:hAnsi="Times New Roman" w:cs="Times New Roman"/>
          <w:sz w:val="24"/>
          <w:szCs w:val="24"/>
          <w:lang w:val="en-GB" w:eastAsia="tr-TR"/>
        </w:rPr>
        <w:t xml:space="preserve">temperature </w:t>
      </w:r>
      <w:r w:rsidR="005351C8" w:rsidRPr="009F6584">
        <w:rPr>
          <w:rFonts w:ascii="Times New Roman" w:hAnsi="Times New Roman" w:cs="Times New Roman"/>
          <w:sz w:val="24"/>
          <w:szCs w:val="24"/>
          <w:lang w:val="en-GB" w:eastAsia="tr-TR"/>
        </w:rPr>
        <w:t>T</w:t>
      </w:r>
      <w:r w:rsidR="005351C8" w:rsidRPr="009F6584">
        <w:rPr>
          <w:rFonts w:ascii="Times New Roman" w:hAnsi="Times New Roman" w:cs="Times New Roman"/>
          <w:sz w:val="24"/>
          <w:szCs w:val="24"/>
          <w:vertAlign w:val="subscript"/>
          <w:lang w:val="en-GB" w:eastAsia="tr-TR"/>
        </w:rPr>
        <w:t>m</w:t>
      </w:r>
      <w:r w:rsidR="005351C8" w:rsidRPr="009F6584">
        <w:rPr>
          <w:rFonts w:ascii="Times New Roman" w:hAnsi="Times New Roman" w:cs="Times New Roman"/>
          <w:sz w:val="24"/>
          <w:szCs w:val="24"/>
          <w:lang w:val="en-GB" w:eastAsia="tr-TR"/>
        </w:rPr>
        <w:t xml:space="preserve"> </w:t>
      </w:r>
      <w:r w:rsidR="00472485" w:rsidRPr="009F6584">
        <w:rPr>
          <w:rFonts w:ascii="Times New Roman" w:hAnsi="Times New Roman" w:cs="Times New Roman"/>
          <w:sz w:val="24"/>
          <w:szCs w:val="24"/>
          <w:lang w:val="en-GB" w:eastAsia="tr-TR"/>
        </w:rPr>
        <w:t xml:space="preserve">is associated with </w:t>
      </w:r>
      <w:r w:rsidR="005F7DB6" w:rsidRPr="009F6584">
        <w:rPr>
          <w:rFonts w:ascii="Times New Roman" w:hAnsi="Times New Roman" w:cs="Times New Roman"/>
          <w:sz w:val="24"/>
          <w:szCs w:val="24"/>
          <w:lang w:val="en-GB" w:eastAsia="tr-TR"/>
        </w:rPr>
        <w:t xml:space="preserve">the heating rate </w:t>
      </w:r>
      <w:r w:rsidR="005F7DB6" w:rsidRPr="009F6584">
        <w:rPr>
          <w:rFonts w:ascii="Times New Roman" w:hAnsi="Times New Roman" w:cs="Times New Roman"/>
          <w:i/>
          <w:sz w:val="24"/>
          <w:szCs w:val="24"/>
          <w:lang w:val="en-GB" w:eastAsia="tr-TR"/>
        </w:rPr>
        <w:t>β</w:t>
      </w:r>
      <w:r w:rsidR="005F7DB6" w:rsidRPr="009F6584">
        <w:rPr>
          <w:rFonts w:ascii="Times New Roman" w:hAnsi="Times New Roman" w:cs="Times New Roman"/>
          <w:sz w:val="24"/>
          <w:szCs w:val="24"/>
          <w:lang w:val="en-GB" w:eastAsia="tr-TR"/>
        </w:rPr>
        <w:t xml:space="preserve">, this </w:t>
      </w:r>
      <w:r w:rsidR="00472485" w:rsidRPr="009F6584">
        <w:rPr>
          <w:rFonts w:ascii="Times New Roman" w:hAnsi="Times New Roman" w:cs="Times New Roman"/>
          <w:sz w:val="24"/>
          <w:szCs w:val="24"/>
          <w:lang w:val="en-GB" w:eastAsia="tr-TR"/>
        </w:rPr>
        <w:t xml:space="preserve">relation could </w:t>
      </w:r>
      <w:r w:rsidR="00F1612F" w:rsidRPr="009F6584">
        <w:rPr>
          <w:rFonts w:ascii="Times New Roman" w:hAnsi="Times New Roman" w:cs="Times New Roman"/>
          <w:sz w:val="24"/>
          <w:szCs w:val="24"/>
          <w:lang w:val="en-GB" w:eastAsia="tr-TR"/>
        </w:rPr>
        <w:t>be described</w:t>
      </w:r>
      <w:r w:rsidR="00686AFE" w:rsidRPr="009F6584">
        <w:rPr>
          <w:rFonts w:ascii="Times New Roman" w:hAnsi="Times New Roman" w:cs="Times New Roman"/>
          <w:sz w:val="24"/>
          <w:szCs w:val="24"/>
          <w:lang w:val="en-GB" w:eastAsia="tr-TR"/>
        </w:rPr>
        <w:t xml:space="preserve"> in </w:t>
      </w:r>
      <w:r w:rsidR="005F7DB6" w:rsidRPr="009F6584">
        <w:rPr>
          <w:rFonts w:ascii="Times New Roman" w:hAnsi="Times New Roman" w:cs="Times New Roman"/>
          <w:sz w:val="24"/>
          <w:szCs w:val="24"/>
          <w:lang w:val="en-GB" w:eastAsia="tr-TR"/>
        </w:rPr>
        <w:t>equation</w:t>
      </w:r>
      <w:r w:rsidR="00472485" w:rsidRPr="009F6584">
        <w:rPr>
          <w:rFonts w:ascii="Times New Roman" w:hAnsi="Times New Roman" w:cs="Times New Roman"/>
          <w:sz w:val="24"/>
          <w:szCs w:val="24"/>
          <w:lang w:val="en-GB" w:eastAsia="tr-TR"/>
        </w:rPr>
        <w:t xml:space="preserve"> </w:t>
      </w:r>
      <w:r w:rsidR="00686AFE" w:rsidRPr="009F6584">
        <w:rPr>
          <w:rFonts w:ascii="Times New Roman" w:hAnsi="Times New Roman" w:cs="Times New Roman"/>
          <w:sz w:val="24"/>
          <w:szCs w:val="24"/>
          <w:lang w:val="en-GB" w:eastAsia="tr-TR"/>
        </w:rPr>
        <w:t>(1)</w:t>
      </w:r>
      <w:r w:rsidR="00472485" w:rsidRPr="009F6584">
        <w:rPr>
          <w:rFonts w:ascii="Times New Roman" w:hAnsi="Times New Roman" w:cs="Times New Roman"/>
          <w:sz w:val="24"/>
          <w:szCs w:val="24"/>
          <w:lang w:val="en-GB" w:eastAsia="tr-TR"/>
        </w:rPr>
        <w:t xml:space="preserve"> </w:t>
      </w:r>
      <w:r w:rsidR="00686AFE" w:rsidRPr="009F6584">
        <w:rPr>
          <w:rFonts w:ascii="Times New Roman" w:hAnsi="Times New Roman" w:cs="Times New Roman"/>
          <w:sz w:val="24"/>
          <w:szCs w:val="24"/>
          <w:lang w:val="en-GB" w:eastAsia="tr-TR"/>
        </w:rPr>
        <w:t xml:space="preserve">as </w:t>
      </w:r>
      <w:r w:rsidR="00472485" w:rsidRPr="009F6584">
        <w:rPr>
          <w:rFonts w:ascii="Times New Roman" w:hAnsi="Times New Roman" w:cs="Times New Roman"/>
          <w:sz w:val="24"/>
          <w:szCs w:val="24"/>
          <w:lang w:val="en-GB" w:eastAsia="tr-TR"/>
        </w:rPr>
        <w:t>VHR method</w:t>
      </w:r>
      <w:r w:rsidR="005F7DB6" w:rsidRPr="009F6584">
        <w:rPr>
          <w:rFonts w:ascii="Times New Roman" w:hAnsi="Times New Roman" w:cs="Times New Roman"/>
          <w:sz w:val="24"/>
          <w:szCs w:val="24"/>
          <w:lang w:val="en-GB" w:eastAsia="tr-TR"/>
        </w:rPr>
        <w:t xml:space="preserve">: </w:t>
      </w:r>
    </w:p>
    <w:p w14:paraId="42D30017" w14:textId="77777777" w:rsidR="00D253C9" w:rsidRPr="009F6584" w:rsidRDefault="004A4A08">
      <w:pPr>
        <w:autoSpaceDE w:val="0"/>
        <w:autoSpaceDN w:val="0"/>
        <w:adjustRightInd w:val="0"/>
        <w:spacing w:line="360" w:lineRule="auto"/>
        <w:ind w:left="2124"/>
        <w:jc w:val="both"/>
        <w:rPr>
          <w:rFonts w:ascii="Times New Roman" w:hAnsi="Times New Roman" w:cs="Times New Roman"/>
          <w:sz w:val="24"/>
          <w:szCs w:val="24"/>
          <w:lang w:val="en-GB" w:eastAsia="tr-TR"/>
        </w:rPr>
      </w:pPr>
      <w:r w:rsidRPr="009F6584">
        <w:rPr>
          <w:rFonts w:ascii="Times New Roman" w:hAnsi="Times New Roman" w:cs="Times New Roman"/>
          <w:sz w:val="24"/>
          <w:szCs w:val="24"/>
          <w:lang w:val="en-GB" w:eastAsia="tr-TR"/>
        </w:rPr>
        <w:t xml:space="preserve">         </w:t>
      </w:r>
      <w:r w:rsidR="005F7DB6" w:rsidRPr="009F6584">
        <w:rPr>
          <w:rFonts w:ascii="Times New Roman" w:hAnsi="Times New Roman" w:cs="Times New Roman"/>
          <w:sz w:val="24"/>
          <w:szCs w:val="24"/>
          <w:lang w:val="en-GB" w:eastAsia="tr-TR"/>
        </w:rPr>
        <w:t>(1)</w:t>
      </w:r>
    </w:p>
    <w:p w14:paraId="33B75543" w14:textId="77777777" w:rsidR="009755C1" w:rsidRPr="009F6584" w:rsidRDefault="005F7DB6" w:rsidP="000B660A">
      <w:pPr>
        <w:autoSpaceDE w:val="0"/>
        <w:autoSpaceDN w:val="0"/>
        <w:adjustRightInd w:val="0"/>
        <w:spacing w:line="360" w:lineRule="auto"/>
        <w:jc w:val="both"/>
        <w:rPr>
          <w:rFonts w:ascii="Times New Roman" w:hAnsi="Times New Roman" w:cs="Times New Roman"/>
          <w:sz w:val="24"/>
          <w:szCs w:val="24"/>
          <w:lang w:val="en-GB" w:eastAsia="tr-TR"/>
        </w:rPr>
      </w:pPr>
      <w:r w:rsidRPr="009F6584">
        <w:rPr>
          <w:rFonts w:ascii="Times New Roman" w:hAnsi="Times New Roman" w:cs="Times New Roman"/>
          <w:sz w:val="24"/>
          <w:szCs w:val="24"/>
          <w:lang w:val="en-GB" w:eastAsia="tr-TR"/>
        </w:rPr>
        <w:t xml:space="preserve">where </w:t>
      </w:r>
      <w:r w:rsidR="005351C8" w:rsidRPr="009F6584">
        <w:rPr>
          <w:rFonts w:ascii="Times New Roman" w:hAnsi="Times New Roman" w:cs="Times New Roman"/>
          <w:sz w:val="24"/>
          <w:szCs w:val="24"/>
          <w:lang w:val="en-GB" w:eastAsia="tr-TR"/>
        </w:rPr>
        <w:t xml:space="preserve">k is Boltzmann’s constant, </w:t>
      </w:r>
      <w:r w:rsidR="00686AFE" w:rsidRPr="009F6584">
        <w:rPr>
          <w:rFonts w:ascii="Times New Roman" w:hAnsi="Times New Roman" w:cs="Times New Roman"/>
          <w:sz w:val="24"/>
          <w:szCs w:val="24"/>
          <w:lang w:val="en-GB" w:eastAsia="tr-TR"/>
        </w:rPr>
        <w:t>T</w:t>
      </w:r>
      <w:r w:rsidR="00686AFE" w:rsidRPr="009F6584">
        <w:rPr>
          <w:rFonts w:ascii="Times New Roman" w:hAnsi="Times New Roman" w:cs="Times New Roman"/>
          <w:sz w:val="24"/>
          <w:szCs w:val="24"/>
          <w:vertAlign w:val="subscript"/>
          <w:lang w:val="en-GB" w:eastAsia="tr-TR"/>
        </w:rPr>
        <w:t>m</w:t>
      </w:r>
      <w:r w:rsidR="00686AFE" w:rsidRPr="009F6584">
        <w:rPr>
          <w:rFonts w:ascii="Times New Roman" w:hAnsi="Times New Roman" w:cs="Times New Roman"/>
          <w:sz w:val="24"/>
          <w:szCs w:val="24"/>
          <w:lang w:val="en-GB" w:eastAsia="tr-TR"/>
        </w:rPr>
        <w:t xml:space="preserve"> </w:t>
      </w:r>
      <w:r w:rsidR="00E23541" w:rsidRPr="009F6584">
        <w:rPr>
          <w:rFonts w:ascii="Times New Roman" w:hAnsi="Times New Roman" w:cs="Times New Roman"/>
          <w:sz w:val="24"/>
          <w:szCs w:val="24"/>
          <w:lang w:val="en-GB" w:eastAsia="tr-TR"/>
        </w:rPr>
        <w:t xml:space="preserve">is </w:t>
      </w:r>
      <w:r w:rsidR="00686AFE" w:rsidRPr="009F6584">
        <w:rPr>
          <w:rFonts w:ascii="Times New Roman" w:hAnsi="Times New Roman" w:cs="Times New Roman"/>
          <w:sz w:val="24"/>
          <w:szCs w:val="24"/>
          <w:lang w:val="en-GB" w:eastAsia="tr-TR"/>
        </w:rPr>
        <w:t>the m</w:t>
      </w:r>
      <w:r w:rsidR="005351C8" w:rsidRPr="009F6584">
        <w:rPr>
          <w:rFonts w:ascii="Times New Roman" w:hAnsi="Times New Roman" w:cs="Times New Roman"/>
          <w:sz w:val="24"/>
          <w:szCs w:val="24"/>
          <w:lang w:val="en-GB" w:eastAsia="tr-TR"/>
        </w:rPr>
        <w:t xml:space="preserve">aximum temperature of glow </w:t>
      </w:r>
      <w:proofErr w:type="gramStart"/>
      <w:r w:rsidR="005351C8" w:rsidRPr="009F6584">
        <w:rPr>
          <w:rFonts w:ascii="Times New Roman" w:hAnsi="Times New Roman" w:cs="Times New Roman"/>
          <w:sz w:val="24"/>
          <w:szCs w:val="24"/>
          <w:lang w:val="en-GB" w:eastAsia="tr-TR"/>
        </w:rPr>
        <w:t>peak</w:t>
      </w:r>
      <w:r w:rsidR="00686AFE" w:rsidRPr="009F6584">
        <w:rPr>
          <w:rFonts w:ascii="Times New Roman" w:hAnsi="Times New Roman" w:cs="Times New Roman"/>
          <w:sz w:val="24"/>
          <w:szCs w:val="24"/>
          <w:lang w:val="en-GB" w:eastAsia="tr-TR"/>
        </w:rPr>
        <w:t xml:space="preserve"> ,</w:t>
      </w:r>
      <w:proofErr w:type="gramEnd"/>
      <w:r w:rsidR="00686AFE" w:rsidRPr="009F6584">
        <w:rPr>
          <w:rFonts w:ascii="Times New Roman" w:hAnsi="Times New Roman" w:cs="Times New Roman"/>
          <w:sz w:val="24"/>
          <w:szCs w:val="24"/>
          <w:lang w:val="en-GB" w:eastAsia="tr-TR"/>
        </w:rPr>
        <w:t xml:space="preserve">  </w:t>
      </w:r>
      <w:r w:rsidR="00E23541" w:rsidRPr="009F6584">
        <w:rPr>
          <w:rFonts w:ascii="Times New Roman" w:hAnsi="Times New Roman" w:cs="Times New Roman"/>
          <w:sz w:val="24"/>
          <w:szCs w:val="24"/>
          <w:lang w:val="en-GB" w:eastAsia="tr-TR"/>
        </w:rPr>
        <w:t xml:space="preserve">E </w:t>
      </w:r>
      <w:proofErr w:type="gramStart"/>
      <w:r w:rsidR="00E23541" w:rsidRPr="009F6584">
        <w:rPr>
          <w:rFonts w:ascii="Times New Roman" w:hAnsi="Times New Roman" w:cs="Times New Roman"/>
          <w:sz w:val="24"/>
          <w:szCs w:val="24"/>
          <w:lang w:val="en-GB" w:eastAsia="tr-TR"/>
        </w:rPr>
        <w:t xml:space="preserve">is </w:t>
      </w:r>
      <w:r w:rsidR="00686AFE" w:rsidRPr="009F6584">
        <w:rPr>
          <w:rFonts w:ascii="Times New Roman" w:hAnsi="Times New Roman" w:cs="Times New Roman"/>
          <w:sz w:val="24"/>
          <w:szCs w:val="24"/>
          <w:lang w:val="en-GB" w:eastAsia="tr-TR"/>
        </w:rPr>
        <w:t xml:space="preserve"> </w:t>
      </w:r>
      <w:r w:rsidR="00E23541" w:rsidRPr="009F6584">
        <w:rPr>
          <w:rFonts w:ascii="Times New Roman" w:hAnsi="Times New Roman" w:cs="Times New Roman"/>
          <w:sz w:val="24"/>
          <w:szCs w:val="24"/>
          <w:lang w:val="en-GB" w:eastAsia="tr-TR"/>
        </w:rPr>
        <w:t>the</w:t>
      </w:r>
      <w:proofErr w:type="gramEnd"/>
      <w:r w:rsidR="00E23541" w:rsidRPr="009F6584">
        <w:rPr>
          <w:rFonts w:ascii="Times New Roman" w:hAnsi="Times New Roman" w:cs="Times New Roman"/>
          <w:sz w:val="24"/>
          <w:szCs w:val="24"/>
          <w:lang w:val="en-GB" w:eastAsia="tr-TR"/>
        </w:rPr>
        <w:t xml:space="preserve"> activation energy (eV</w:t>
      </w:r>
      <w:proofErr w:type="gramStart"/>
      <w:r w:rsidR="00E23541" w:rsidRPr="009F6584">
        <w:rPr>
          <w:rFonts w:ascii="Times New Roman" w:hAnsi="Times New Roman" w:cs="Times New Roman"/>
          <w:sz w:val="24"/>
          <w:szCs w:val="24"/>
          <w:lang w:val="en-GB" w:eastAsia="tr-TR"/>
        </w:rPr>
        <w:t>)</w:t>
      </w:r>
      <w:proofErr w:type="gramEnd"/>
      <w:r w:rsidR="00E23541" w:rsidRPr="009F6584">
        <w:rPr>
          <w:rFonts w:ascii="Times New Roman" w:hAnsi="Times New Roman" w:cs="Times New Roman"/>
          <w:sz w:val="24"/>
          <w:szCs w:val="24"/>
          <w:lang w:val="en-GB" w:eastAsia="tr-TR"/>
        </w:rPr>
        <w:t xml:space="preserve"> </w:t>
      </w:r>
      <w:r w:rsidR="00686AFE" w:rsidRPr="009F6584">
        <w:rPr>
          <w:rFonts w:ascii="Times New Roman" w:hAnsi="Times New Roman" w:cs="Times New Roman"/>
          <w:sz w:val="24"/>
          <w:szCs w:val="24"/>
          <w:lang w:val="en-GB" w:eastAsia="tr-TR"/>
        </w:rPr>
        <w:t xml:space="preserve">and </w:t>
      </w:r>
      <w:r w:rsidRPr="009F6584">
        <w:rPr>
          <w:rFonts w:ascii="Times New Roman" w:hAnsi="Times New Roman" w:cs="Times New Roman"/>
          <w:sz w:val="24"/>
          <w:szCs w:val="24"/>
          <w:lang w:val="en-GB" w:eastAsia="tr-TR"/>
        </w:rPr>
        <w:t>s is the frequency factor</w:t>
      </w:r>
      <w:r w:rsidR="00E23541" w:rsidRPr="009F6584">
        <w:rPr>
          <w:rFonts w:ascii="Times New Roman" w:hAnsi="Times New Roman" w:cs="Times New Roman"/>
          <w:sz w:val="24"/>
          <w:szCs w:val="24"/>
          <w:lang w:val="en-GB" w:eastAsia="tr-TR"/>
        </w:rPr>
        <w:t xml:space="preserve"> (s</w:t>
      </w:r>
      <w:r w:rsidR="00E23541" w:rsidRPr="009F6584">
        <w:rPr>
          <w:rFonts w:ascii="Times New Roman" w:hAnsi="Times New Roman" w:cs="Times New Roman"/>
          <w:sz w:val="24"/>
          <w:szCs w:val="24"/>
          <w:vertAlign w:val="superscript"/>
          <w:lang w:val="en-GB" w:eastAsia="tr-TR"/>
        </w:rPr>
        <w:t>-1</w:t>
      </w:r>
      <w:r w:rsidR="00E23541" w:rsidRPr="009F6584">
        <w:rPr>
          <w:rFonts w:ascii="Times New Roman" w:hAnsi="Times New Roman" w:cs="Times New Roman"/>
          <w:sz w:val="24"/>
          <w:szCs w:val="24"/>
          <w:lang w:val="en-GB" w:eastAsia="tr-TR"/>
        </w:rPr>
        <w:t>)</w:t>
      </w:r>
      <w:r w:rsidR="00686AFE" w:rsidRPr="009F6584">
        <w:rPr>
          <w:rFonts w:ascii="Times New Roman" w:hAnsi="Times New Roman" w:cs="Times New Roman"/>
          <w:sz w:val="24"/>
          <w:szCs w:val="24"/>
          <w:lang w:val="en-GB" w:eastAsia="tr-TR"/>
        </w:rPr>
        <w:t xml:space="preserve">. </w:t>
      </w:r>
      <w:r w:rsidR="00AA3344" w:rsidRPr="009F6584">
        <w:rPr>
          <w:rFonts w:ascii="Times New Roman" w:hAnsi="Times New Roman" w:cs="Times New Roman"/>
          <w:sz w:val="24"/>
          <w:szCs w:val="24"/>
          <w:lang w:val="en-GB" w:eastAsia="tr-TR"/>
        </w:rPr>
        <w:t xml:space="preserve">After </w:t>
      </w:r>
      <w:r w:rsidR="005351C8" w:rsidRPr="009F6584">
        <w:rPr>
          <w:rFonts w:ascii="Times New Roman" w:hAnsi="Times New Roman" w:cs="Times New Roman"/>
          <w:sz w:val="24"/>
          <w:szCs w:val="24"/>
          <w:lang w:val="en-GB" w:eastAsia="tr-TR"/>
        </w:rPr>
        <w:t>recording</w:t>
      </w:r>
      <w:r w:rsidR="00AA3344"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T</w:t>
      </w:r>
      <w:r w:rsidRPr="009F6584">
        <w:rPr>
          <w:rFonts w:ascii="Times New Roman" w:hAnsi="Times New Roman" w:cs="Times New Roman"/>
          <w:sz w:val="24"/>
          <w:szCs w:val="24"/>
          <w:vertAlign w:val="subscript"/>
          <w:lang w:val="en-GB" w:eastAsia="tr-TR"/>
        </w:rPr>
        <w:t>m</w:t>
      </w:r>
      <w:r w:rsidRPr="009F6584">
        <w:rPr>
          <w:rFonts w:ascii="Times New Roman" w:hAnsi="Times New Roman" w:cs="Times New Roman"/>
          <w:sz w:val="24"/>
          <w:szCs w:val="24"/>
          <w:lang w:val="en-GB" w:eastAsia="tr-TR"/>
        </w:rPr>
        <w:t xml:space="preserve"> </w:t>
      </w:r>
      <w:r w:rsidR="005351C8" w:rsidRPr="009F6584">
        <w:rPr>
          <w:rFonts w:ascii="Times New Roman" w:hAnsi="Times New Roman" w:cs="Times New Roman"/>
          <w:sz w:val="24"/>
          <w:szCs w:val="24"/>
          <w:lang w:val="en-GB" w:eastAsia="tr-TR"/>
        </w:rPr>
        <w:t xml:space="preserve">with </w:t>
      </w:r>
      <w:proofErr w:type="gramStart"/>
      <w:r w:rsidRPr="009F6584">
        <w:rPr>
          <w:rFonts w:ascii="Times New Roman" w:hAnsi="Times New Roman" w:cs="Times New Roman"/>
          <w:sz w:val="24"/>
          <w:szCs w:val="24"/>
          <w:lang w:val="en-GB" w:eastAsia="tr-TR"/>
        </w:rPr>
        <w:t>a number of</w:t>
      </w:r>
      <w:proofErr w:type="gramEnd"/>
      <w:r w:rsidRPr="009F6584">
        <w:rPr>
          <w:rFonts w:ascii="Times New Roman" w:hAnsi="Times New Roman" w:cs="Times New Roman"/>
          <w:sz w:val="24"/>
          <w:szCs w:val="24"/>
          <w:lang w:val="en-GB" w:eastAsia="tr-TR"/>
        </w:rPr>
        <w:t xml:space="preserve"> different heating rates, E </w:t>
      </w:r>
      <w:r w:rsidR="00AA3344" w:rsidRPr="009F6584">
        <w:rPr>
          <w:rFonts w:ascii="Times New Roman" w:hAnsi="Times New Roman" w:cs="Times New Roman"/>
          <w:sz w:val="24"/>
          <w:szCs w:val="24"/>
          <w:lang w:val="en-GB" w:eastAsia="tr-TR"/>
        </w:rPr>
        <w:t>could be calculated from</w:t>
      </w:r>
      <w:r w:rsidRPr="009F6584">
        <w:rPr>
          <w:rFonts w:ascii="Times New Roman" w:hAnsi="Times New Roman" w:cs="Times New Roman"/>
          <w:sz w:val="24"/>
          <w:szCs w:val="24"/>
          <w:lang w:val="en-GB" w:eastAsia="tr-TR"/>
        </w:rPr>
        <w:t xml:space="preserve"> the slope of the straight line obtained from the plot of the ln (T</w:t>
      </w:r>
      <w:r w:rsidRPr="009F6584">
        <w:rPr>
          <w:rFonts w:ascii="Times New Roman" w:hAnsi="Times New Roman" w:cs="Times New Roman"/>
          <w:sz w:val="24"/>
          <w:szCs w:val="24"/>
          <w:vertAlign w:val="superscript"/>
          <w:lang w:val="en-GB" w:eastAsia="tr-TR"/>
        </w:rPr>
        <w:t>2</w:t>
      </w:r>
      <w:r w:rsidRPr="009F6584">
        <w:rPr>
          <w:rFonts w:ascii="Times New Roman" w:hAnsi="Times New Roman" w:cs="Times New Roman"/>
          <w:sz w:val="24"/>
          <w:szCs w:val="24"/>
          <w:vertAlign w:val="subscript"/>
          <w:lang w:val="en-GB" w:eastAsia="tr-TR"/>
        </w:rPr>
        <w:t>m</w:t>
      </w:r>
      <w:r w:rsidRPr="009F6584">
        <w:rPr>
          <w:rFonts w:ascii="Times New Roman" w:hAnsi="Times New Roman" w:cs="Times New Roman"/>
          <w:sz w:val="24"/>
          <w:szCs w:val="24"/>
          <w:lang w:val="en-GB" w:eastAsia="tr-TR"/>
        </w:rPr>
        <w:t xml:space="preserve">/ </w:t>
      </w:r>
      <w:r w:rsidRPr="009F6584">
        <w:rPr>
          <w:rFonts w:ascii="Times New Roman" w:hAnsi="Times New Roman" w:cs="Times New Roman"/>
          <w:i/>
          <w:sz w:val="24"/>
          <w:szCs w:val="24"/>
          <w:lang w:val="en-GB" w:eastAsia="tr-TR"/>
        </w:rPr>
        <w:t>β</w:t>
      </w:r>
      <w:r w:rsidRPr="009F6584">
        <w:rPr>
          <w:rFonts w:ascii="Times New Roman" w:hAnsi="Times New Roman" w:cs="Times New Roman"/>
          <w:sz w:val="24"/>
          <w:szCs w:val="24"/>
          <w:lang w:val="en-GB" w:eastAsia="tr-TR"/>
        </w:rPr>
        <w:t xml:space="preserve">) </w:t>
      </w:r>
      <w:r w:rsidR="00AA3344" w:rsidRPr="009F6584">
        <w:rPr>
          <w:rFonts w:ascii="Times New Roman" w:hAnsi="Times New Roman" w:cs="Times New Roman"/>
          <w:sz w:val="24"/>
          <w:szCs w:val="24"/>
          <w:lang w:val="en-GB" w:eastAsia="tr-TR"/>
        </w:rPr>
        <w:t xml:space="preserve">versus </w:t>
      </w:r>
      <w:r w:rsidRPr="009F6584">
        <w:rPr>
          <w:rFonts w:ascii="Times New Roman" w:hAnsi="Times New Roman" w:cs="Times New Roman"/>
          <w:sz w:val="24"/>
          <w:szCs w:val="24"/>
          <w:lang w:val="en-GB" w:eastAsia="tr-TR"/>
        </w:rPr>
        <w:t>1/T</w:t>
      </w:r>
      <w:r w:rsidRPr="009F6584">
        <w:rPr>
          <w:rFonts w:ascii="Times New Roman" w:hAnsi="Times New Roman" w:cs="Times New Roman"/>
          <w:sz w:val="24"/>
          <w:szCs w:val="24"/>
          <w:vertAlign w:val="subscript"/>
          <w:lang w:val="en-GB" w:eastAsia="tr-TR"/>
        </w:rPr>
        <w:t>m</w:t>
      </w:r>
      <w:r w:rsidRPr="009F6584">
        <w:rPr>
          <w:rFonts w:ascii="Times New Roman" w:hAnsi="Times New Roman" w:cs="Times New Roman"/>
          <w:sz w:val="24"/>
          <w:szCs w:val="24"/>
          <w:lang w:val="en-GB" w:eastAsia="tr-TR"/>
        </w:rPr>
        <w:t xml:space="preserve">. </w:t>
      </w:r>
      <w:r w:rsidR="005351C8" w:rsidRPr="009F6584">
        <w:rPr>
          <w:rFonts w:ascii="Times New Roman" w:hAnsi="Times New Roman" w:cs="Times New Roman"/>
          <w:sz w:val="24"/>
          <w:szCs w:val="24"/>
          <w:lang w:val="en-GB" w:eastAsia="tr-TR"/>
        </w:rPr>
        <w:t xml:space="preserve">The intercept of the slope </w:t>
      </w:r>
      <w:r w:rsidR="00B063CF" w:rsidRPr="009F6584">
        <w:rPr>
          <w:rFonts w:ascii="Times New Roman" w:hAnsi="Times New Roman" w:cs="Times New Roman"/>
          <w:sz w:val="24"/>
          <w:szCs w:val="24"/>
          <w:lang w:val="en-GB" w:eastAsia="tr-TR"/>
        </w:rPr>
        <w:t>this plot gives</w:t>
      </w:r>
      <w:r w:rsidR="005351C8" w:rsidRPr="009F6584">
        <w:rPr>
          <w:rFonts w:ascii="Times New Roman" w:hAnsi="Times New Roman" w:cs="Times New Roman"/>
          <w:sz w:val="24"/>
          <w:szCs w:val="24"/>
          <w:lang w:val="en-GB" w:eastAsia="tr-TR"/>
        </w:rPr>
        <w:t xml:space="preserve"> the </w:t>
      </w:r>
      <w:r w:rsidRPr="009F6584">
        <w:rPr>
          <w:rFonts w:ascii="Times New Roman" w:hAnsi="Times New Roman" w:cs="Times New Roman"/>
          <w:sz w:val="24"/>
          <w:szCs w:val="24"/>
          <w:lang w:val="en-GB" w:eastAsia="tr-TR"/>
        </w:rPr>
        <w:t>value of s [</w:t>
      </w:r>
      <w:r w:rsidR="00560E99" w:rsidRPr="009F6584">
        <w:rPr>
          <w:rFonts w:ascii="Times New Roman" w:hAnsi="Times New Roman" w:cs="Times New Roman"/>
          <w:sz w:val="24"/>
          <w:szCs w:val="24"/>
          <w:lang w:val="en-GB" w:eastAsia="tr-TR"/>
        </w:rPr>
        <w:t>12, 13</w:t>
      </w:r>
      <w:r w:rsidRPr="009F6584">
        <w:rPr>
          <w:rFonts w:ascii="Times New Roman" w:hAnsi="Times New Roman" w:cs="Times New Roman"/>
          <w:sz w:val="24"/>
          <w:szCs w:val="24"/>
          <w:lang w:val="en-GB" w:eastAsia="tr-TR"/>
        </w:rPr>
        <w:t>].</w:t>
      </w:r>
      <w:r w:rsidR="000B660A"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 xml:space="preserve">Kitis and </w:t>
      </w:r>
      <w:proofErr w:type="spellStart"/>
      <w:r w:rsidRPr="009F6584">
        <w:rPr>
          <w:rFonts w:ascii="Times New Roman" w:hAnsi="Times New Roman" w:cs="Times New Roman"/>
          <w:sz w:val="24"/>
          <w:szCs w:val="24"/>
          <w:lang w:val="en-GB" w:eastAsia="tr-TR"/>
        </w:rPr>
        <w:t>Tuyn</w:t>
      </w:r>
      <w:proofErr w:type="spellEnd"/>
      <w:r w:rsidRPr="009F6584">
        <w:rPr>
          <w:rFonts w:ascii="Times New Roman" w:hAnsi="Times New Roman" w:cs="Times New Roman"/>
          <w:sz w:val="24"/>
          <w:szCs w:val="24"/>
          <w:lang w:val="en-GB" w:eastAsia="tr-TR"/>
        </w:rPr>
        <w:t xml:space="preserve"> </w:t>
      </w:r>
      <w:r w:rsidR="0083193E" w:rsidRPr="009F6584">
        <w:rPr>
          <w:rFonts w:ascii="Times New Roman" w:hAnsi="Times New Roman" w:cs="Times New Roman"/>
          <w:sz w:val="24"/>
          <w:szCs w:val="24"/>
          <w:lang w:val="en-GB" w:eastAsia="tr-TR"/>
        </w:rPr>
        <w:t xml:space="preserve">proposed a model </w:t>
      </w:r>
      <w:r w:rsidR="009755C1" w:rsidRPr="009F6584">
        <w:rPr>
          <w:rFonts w:ascii="Times New Roman" w:hAnsi="Times New Roman" w:cs="Times New Roman"/>
          <w:sz w:val="24"/>
          <w:szCs w:val="24"/>
          <w:lang w:val="en-GB" w:eastAsia="tr-TR"/>
        </w:rPr>
        <w:t xml:space="preserve">to correct for the </w:t>
      </w:r>
      <w:r w:rsidR="0083193E" w:rsidRPr="009F6584">
        <w:rPr>
          <w:rFonts w:ascii="Times New Roman" w:hAnsi="Times New Roman" w:cs="Times New Roman"/>
          <w:sz w:val="24"/>
          <w:szCs w:val="24"/>
          <w:lang w:val="en-GB" w:eastAsia="tr-TR"/>
        </w:rPr>
        <w:t>temperature lag</w:t>
      </w:r>
      <w:r w:rsidR="009755C1" w:rsidRPr="009F6584">
        <w:rPr>
          <w:rFonts w:ascii="Times New Roman" w:hAnsi="Times New Roman" w:cs="Times New Roman"/>
          <w:sz w:val="24"/>
          <w:szCs w:val="24"/>
          <w:lang w:val="en-GB" w:eastAsia="tr-TR"/>
        </w:rPr>
        <w:t xml:space="preserve"> based on TSL measurements [</w:t>
      </w:r>
      <w:r w:rsidR="00560E99" w:rsidRPr="009F6584">
        <w:rPr>
          <w:rFonts w:ascii="Times New Roman" w:hAnsi="Times New Roman" w:cs="Times New Roman"/>
          <w:sz w:val="24"/>
          <w:szCs w:val="24"/>
          <w:lang w:val="en-GB" w:eastAsia="tr-TR"/>
        </w:rPr>
        <w:t>14</w:t>
      </w:r>
      <w:r w:rsidR="009755C1" w:rsidRPr="009F6584">
        <w:rPr>
          <w:rFonts w:ascii="Times New Roman" w:hAnsi="Times New Roman" w:cs="Times New Roman"/>
          <w:sz w:val="24"/>
          <w:szCs w:val="24"/>
          <w:lang w:val="en-GB" w:eastAsia="tr-TR"/>
        </w:rPr>
        <w:t xml:space="preserve">]. This </w:t>
      </w:r>
      <w:r w:rsidR="0083193E" w:rsidRPr="009F6584">
        <w:rPr>
          <w:rFonts w:ascii="Times New Roman" w:hAnsi="Times New Roman" w:cs="Times New Roman"/>
          <w:sz w:val="24"/>
          <w:szCs w:val="24"/>
          <w:lang w:val="en-GB" w:eastAsia="tr-TR"/>
        </w:rPr>
        <w:t>model</w:t>
      </w:r>
      <w:r w:rsidR="009755C1" w:rsidRPr="009F6584">
        <w:rPr>
          <w:rFonts w:ascii="Times New Roman" w:hAnsi="Times New Roman" w:cs="Times New Roman"/>
          <w:sz w:val="24"/>
          <w:szCs w:val="24"/>
          <w:lang w:val="en-GB" w:eastAsia="tr-TR"/>
        </w:rPr>
        <w:t xml:space="preserve"> is </w:t>
      </w:r>
      <w:r w:rsidR="00C23D05" w:rsidRPr="009F6584">
        <w:rPr>
          <w:rFonts w:ascii="Times New Roman" w:hAnsi="Times New Roman" w:cs="Times New Roman"/>
          <w:sz w:val="24"/>
          <w:szCs w:val="24"/>
          <w:lang w:val="en-GB" w:eastAsia="tr-TR"/>
        </w:rPr>
        <w:t>given as an</w:t>
      </w:r>
      <w:r w:rsidR="009755C1" w:rsidRPr="009F6584">
        <w:rPr>
          <w:rFonts w:ascii="Times New Roman" w:hAnsi="Times New Roman" w:cs="Times New Roman"/>
          <w:sz w:val="24"/>
          <w:szCs w:val="24"/>
          <w:lang w:val="en-GB" w:eastAsia="tr-TR"/>
        </w:rPr>
        <w:t xml:space="preserve"> equation (2):</w:t>
      </w:r>
    </w:p>
    <w:p w14:paraId="1B4EBC31" w14:textId="77777777" w:rsidR="009755C1" w:rsidRPr="009F6584" w:rsidRDefault="00DB03A1" w:rsidP="005F7DB6">
      <w:pPr>
        <w:autoSpaceDE w:val="0"/>
        <w:autoSpaceDN w:val="0"/>
        <w:adjustRightInd w:val="0"/>
        <w:spacing w:line="360" w:lineRule="auto"/>
        <w:jc w:val="center"/>
        <w:rPr>
          <w:rFonts w:ascii="Times New Roman" w:hAnsi="Times New Roman" w:cs="Times New Roman"/>
          <w:sz w:val="24"/>
          <w:szCs w:val="24"/>
          <w:lang w:val="en-GB" w:eastAsia="tr-TR"/>
        </w:rPr>
      </w:pPr>
      <w:r w:rsidRPr="009F6584">
        <w:rPr>
          <w:rFonts w:ascii="Times New Roman" w:hAnsi="Times New Roman" w:cs="Times New Roman"/>
          <w:position w:val="-32"/>
          <w:sz w:val="24"/>
          <w:szCs w:val="24"/>
          <w:lang w:val="en-GB" w:eastAsia="tr-TR"/>
        </w:rPr>
        <w:object w:dxaOrig="1920" w:dyaOrig="760" w14:anchorId="2FA3524C">
          <v:shape id="_x0000_i1026" type="#_x0000_t75" style="width:96pt;height:37.8pt" o:ole="">
            <v:imagedata r:id="rId10" o:title=""/>
          </v:shape>
          <o:OLEObject Type="Embed" ProgID="Equation.3" ShapeID="_x0000_i1026" DrawAspect="Content" ObjectID="_1811373773" r:id="rId11"/>
        </w:object>
      </w:r>
      <w:r w:rsidR="009755C1" w:rsidRPr="009F6584">
        <w:rPr>
          <w:rFonts w:ascii="Times New Roman" w:hAnsi="Times New Roman" w:cs="Times New Roman"/>
          <w:sz w:val="24"/>
          <w:szCs w:val="24"/>
          <w:lang w:val="en-GB" w:eastAsia="tr-TR"/>
        </w:rPr>
        <w:t xml:space="preserve">                                          (2)</w:t>
      </w:r>
    </w:p>
    <w:p w14:paraId="369656E7" w14:textId="77777777" w:rsidR="00405EAD" w:rsidRPr="009F6584" w:rsidRDefault="009755C1" w:rsidP="001A2A7F">
      <w:pPr>
        <w:autoSpaceDE w:val="0"/>
        <w:autoSpaceDN w:val="0"/>
        <w:adjustRightInd w:val="0"/>
        <w:spacing w:after="0" w:line="360" w:lineRule="auto"/>
        <w:jc w:val="both"/>
        <w:rPr>
          <w:rFonts w:ascii="Times New Roman" w:hAnsi="Times New Roman" w:cs="Times New Roman"/>
          <w:sz w:val="24"/>
          <w:szCs w:val="24"/>
          <w:lang w:val="en-GB" w:eastAsia="tr-TR"/>
        </w:rPr>
      </w:pPr>
      <w:r w:rsidRPr="009F6584">
        <w:rPr>
          <w:rFonts w:ascii="Times New Roman" w:hAnsi="Times New Roman" w:cs="Times New Roman"/>
          <w:sz w:val="24"/>
          <w:szCs w:val="24"/>
          <w:lang w:val="en-GB" w:eastAsia="tr-TR"/>
        </w:rPr>
        <w:t xml:space="preserve">where </w:t>
      </w:r>
      <w:r w:rsidR="00E23541" w:rsidRPr="009F6584">
        <w:rPr>
          <w:rFonts w:ascii="Times New Roman" w:hAnsi="Times New Roman" w:cs="Times New Roman"/>
          <w:i/>
          <w:sz w:val="24"/>
          <w:szCs w:val="24"/>
          <w:lang w:val="en-GB" w:eastAsia="tr-TR"/>
        </w:rPr>
        <w:t>c</w:t>
      </w:r>
      <w:r w:rsidR="00E23541" w:rsidRPr="009F6584">
        <w:rPr>
          <w:rFonts w:ascii="Times New Roman" w:hAnsi="Times New Roman" w:cs="Times New Roman"/>
          <w:sz w:val="24"/>
          <w:szCs w:val="24"/>
          <w:lang w:val="en-GB" w:eastAsia="tr-TR"/>
        </w:rPr>
        <w:t xml:space="preserve"> is a constant and </w:t>
      </w:r>
      <w:proofErr w:type="spellStart"/>
      <w:r w:rsidR="00E23541" w:rsidRPr="009F6584">
        <w:rPr>
          <w:rFonts w:ascii="Times New Roman" w:hAnsi="Times New Roman" w:cs="Times New Roman"/>
          <w:sz w:val="24"/>
          <w:szCs w:val="24"/>
          <w:lang w:val="en-GB" w:eastAsia="tr-TR"/>
        </w:rPr>
        <w:t>T</w:t>
      </w:r>
      <w:r w:rsidR="00E23541" w:rsidRPr="009F6584">
        <w:rPr>
          <w:rFonts w:ascii="Times New Roman" w:hAnsi="Times New Roman" w:cs="Times New Roman"/>
          <w:sz w:val="24"/>
          <w:szCs w:val="24"/>
          <w:vertAlign w:val="subscript"/>
          <w:lang w:val="en-GB" w:eastAsia="tr-TR"/>
        </w:rPr>
        <w:t>m</w:t>
      </w:r>
      <w:r w:rsidR="00DB03A1" w:rsidRPr="009F6584">
        <w:rPr>
          <w:rFonts w:ascii="Times New Roman" w:hAnsi="Times New Roman" w:cs="Times New Roman"/>
          <w:sz w:val="24"/>
          <w:szCs w:val="24"/>
          <w:vertAlign w:val="superscript"/>
          <w:lang w:val="en-GB" w:eastAsia="tr-TR"/>
        </w:rPr>
        <w:t>a</w:t>
      </w:r>
      <w:proofErr w:type="spellEnd"/>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 xml:space="preserve">and </w:t>
      </w:r>
      <w:proofErr w:type="spellStart"/>
      <w:r w:rsidR="00E23541" w:rsidRPr="009F6584">
        <w:rPr>
          <w:rFonts w:ascii="Times New Roman" w:hAnsi="Times New Roman" w:cs="Times New Roman"/>
          <w:sz w:val="24"/>
          <w:szCs w:val="24"/>
          <w:lang w:val="en-GB" w:eastAsia="tr-TR"/>
        </w:rPr>
        <w:t>T</w:t>
      </w:r>
      <w:r w:rsidR="00E23541" w:rsidRPr="009F6584">
        <w:rPr>
          <w:rFonts w:ascii="Times New Roman" w:hAnsi="Times New Roman" w:cs="Times New Roman"/>
          <w:sz w:val="24"/>
          <w:szCs w:val="24"/>
          <w:vertAlign w:val="subscript"/>
          <w:lang w:val="en-GB" w:eastAsia="tr-TR"/>
        </w:rPr>
        <w:t>m</w:t>
      </w:r>
      <w:r w:rsidR="00DB03A1" w:rsidRPr="009F6584">
        <w:rPr>
          <w:rFonts w:ascii="Times New Roman" w:hAnsi="Times New Roman" w:cs="Times New Roman"/>
          <w:sz w:val="24"/>
          <w:szCs w:val="24"/>
          <w:vertAlign w:val="superscript"/>
          <w:lang w:val="en-GB" w:eastAsia="tr-TR"/>
        </w:rPr>
        <w:t>b</w:t>
      </w:r>
      <w:proofErr w:type="spellEnd"/>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 xml:space="preserve">are the maximum temperatures of glow peaks with heating rates </w:t>
      </w:r>
      <w:r w:rsidR="00E23541" w:rsidRPr="009F6584">
        <w:rPr>
          <w:rFonts w:ascii="Times New Roman" w:hAnsi="Times New Roman" w:cs="Times New Roman"/>
          <w:sz w:val="24"/>
          <w:szCs w:val="24"/>
          <w:lang w:val="en-GB" w:eastAsia="tr-TR"/>
        </w:rPr>
        <w:t>β</w:t>
      </w:r>
      <w:r w:rsidR="00DB03A1" w:rsidRPr="009F6584">
        <w:rPr>
          <w:rFonts w:ascii="Times New Roman" w:hAnsi="Times New Roman" w:cs="Times New Roman"/>
          <w:sz w:val="24"/>
          <w:szCs w:val="24"/>
          <w:vertAlign w:val="subscript"/>
          <w:lang w:val="en-GB" w:eastAsia="tr-TR"/>
        </w:rPr>
        <w:t>a</w:t>
      </w:r>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 xml:space="preserve">and </w:t>
      </w:r>
      <w:r w:rsidR="00E23541" w:rsidRPr="009F6584">
        <w:rPr>
          <w:rFonts w:ascii="Times New Roman" w:hAnsi="Times New Roman" w:cs="Times New Roman"/>
          <w:sz w:val="24"/>
          <w:szCs w:val="24"/>
          <w:lang w:val="en-GB" w:eastAsia="tr-TR"/>
        </w:rPr>
        <w:t>β</w:t>
      </w:r>
      <w:r w:rsidR="00DB03A1" w:rsidRPr="009F6584">
        <w:rPr>
          <w:rFonts w:ascii="Times New Roman" w:hAnsi="Times New Roman" w:cs="Times New Roman"/>
          <w:sz w:val="24"/>
          <w:szCs w:val="24"/>
          <w:vertAlign w:val="subscript"/>
          <w:lang w:val="en-GB" w:eastAsia="tr-TR"/>
        </w:rPr>
        <w:t>b</w:t>
      </w:r>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respectively.</w:t>
      </w:r>
    </w:p>
    <w:p w14:paraId="4090B11D" w14:textId="77777777" w:rsidR="001A2A7F" w:rsidRPr="009F6584" w:rsidRDefault="001A2A7F" w:rsidP="001A2A7F">
      <w:pPr>
        <w:autoSpaceDE w:val="0"/>
        <w:autoSpaceDN w:val="0"/>
        <w:adjustRightInd w:val="0"/>
        <w:spacing w:after="0" w:line="360" w:lineRule="auto"/>
        <w:jc w:val="both"/>
        <w:rPr>
          <w:rFonts w:ascii="Times New Roman" w:hAnsi="Times New Roman" w:cs="Times New Roman"/>
          <w:sz w:val="24"/>
          <w:szCs w:val="24"/>
          <w:lang w:val="en-GB" w:eastAsia="tr-TR"/>
        </w:rPr>
      </w:pPr>
    </w:p>
    <w:p w14:paraId="09E76D2C" w14:textId="77777777" w:rsidR="009A5F2F" w:rsidRPr="009F6584" w:rsidRDefault="008713D0" w:rsidP="00FB12D0">
      <w:pPr>
        <w:spacing w:after="0" w:line="360" w:lineRule="auto"/>
        <w:jc w:val="both"/>
        <w:rPr>
          <w:rFonts w:ascii="Times New Roman" w:hAnsi="Times New Roman" w:cs="Times New Roman"/>
          <w:b/>
          <w:sz w:val="24"/>
          <w:szCs w:val="24"/>
          <w:lang w:val="en-GB"/>
        </w:rPr>
      </w:pPr>
      <w:r w:rsidRPr="009F6584">
        <w:rPr>
          <w:rFonts w:ascii="Times New Roman" w:hAnsi="Times New Roman" w:cs="Times New Roman"/>
          <w:b/>
          <w:sz w:val="24"/>
          <w:szCs w:val="24"/>
          <w:lang w:val="en-GB"/>
        </w:rPr>
        <w:t xml:space="preserve">3. </w:t>
      </w:r>
      <w:r w:rsidR="003E1BCD" w:rsidRPr="009F6584">
        <w:rPr>
          <w:rFonts w:ascii="Times New Roman" w:hAnsi="Times New Roman" w:cs="Times New Roman"/>
          <w:b/>
          <w:sz w:val="24"/>
          <w:szCs w:val="24"/>
          <w:lang w:val="en-GB"/>
        </w:rPr>
        <w:t>RESULTS AND DISCUSSION</w:t>
      </w:r>
    </w:p>
    <w:p w14:paraId="0E53D6FA" w14:textId="77777777" w:rsidR="00FB12D0" w:rsidRPr="009F6584" w:rsidRDefault="00FB12D0" w:rsidP="00FB12D0">
      <w:pPr>
        <w:spacing w:after="0" w:line="360" w:lineRule="auto"/>
        <w:jc w:val="both"/>
        <w:rPr>
          <w:rFonts w:ascii="Times New Roman" w:hAnsi="Times New Roman" w:cs="Times New Roman"/>
          <w:b/>
          <w:sz w:val="24"/>
          <w:szCs w:val="24"/>
          <w:lang w:val="en-GB"/>
        </w:rPr>
      </w:pPr>
    </w:p>
    <w:p w14:paraId="416AEBD1" w14:textId="77777777" w:rsidR="000A526A" w:rsidRPr="009F6584" w:rsidRDefault="009A30D7" w:rsidP="000B660A">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The d</w:t>
      </w:r>
      <w:r w:rsidR="007710B8" w:rsidRPr="009F6584">
        <w:rPr>
          <w:rFonts w:ascii="Times New Roman" w:hAnsi="Times New Roman" w:cs="Times New Roman"/>
          <w:sz w:val="24"/>
          <w:szCs w:val="24"/>
          <w:lang w:val="en-GB"/>
        </w:rPr>
        <w:t xml:space="preserve">ose response of a dosimeter should </w:t>
      </w:r>
      <w:r w:rsidR="00D50BB8" w:rsidRPr="009F6584">
        <w:rPr>
          <w:rFonts w:ascii="Times New Roman" w:hAnsi="Times New Roman" w:cs="Times New Roman"/>
          <w:sz w:val="24"/>
          <w:szCs w:val="24"/>
          <w:lang w:val="en-GB"/>
        </w:rPr>
        <w:t>have</w:t>
      </w:r>
      <w:r w:rsidR="007710B8" w:rsidRPr="009F6584">
        <w:rPr>
          <w:rFonts w:ascii="Times New Roman" w:hAnsi="Times New Roman" w:cs="Times New Roman"/>
          <w:sz w:val="24"/>
          <w:szCs w:val="24"/>
          <w:lang w:val="en-GB"/>
        </w:rPr>
        <w:t xml:space="preserve"> linear or a </w:t>
      </w:r>
      <w:proofErr w:type="spellStart"/>
      <w:proofErr w:type="gramStart"/>
      <w:r w:rsidR="007710B8" w:rsidRPr="009F6584">
        <w:rPr>
          <w:rFonts w:ascii="Times New Roman" w:hAnsi="Times New Roman" w:cs="Times New Roman"/>
          <w:sz w:val="24"/>
          <w:szCs w:val="24"/>
          <w:lang w:val="en-GB"/>
        </w:rPr>
        <w:t>well known</w:t>
      </w:r>
      <w:proofErr w:type="spellEnd"/>
      <w:proofErr w:type="gramEnd"/>
      <w:r w:rsidR="007710B8" w:rsidRPr="009F6584">
        <w:rPr>
          <w:rFonts w:ascii="Times New Roman" w:hAnsi="Times New Roman" w:cs="Times New Roman"/>
          <w:sz w:val="24"/>
          <w:szCs w:val="24"/>
          <w:lang w:val="en-GB"/>
        </w:rPr>
        <w:t xml:space="preserve"> function to</w:t>
      </w:r>
      <w:r w:rsidR="0063295F" w:rsidRPr="009F6584">
        <w:rPr>
          <w:rFonts w:ascii="Times New Roman" w:hAnsi="Times New Roman" w:cs="Times New Roman"/>
          <w:sz w:val="24"/>
          <w:szCs w:val="24"/>
          <w:lang w:val="en-GB"/>
        </w:rPr>
        <w:t xml:space="preserve"> be used in </w:t>
      </w:r>
      <w:proofErr w:type="spellStart"/>
      <w:r w:rsidR="00D50BB8" w:rsidRPr="009F6584">
        <w:rPr>
          <w:rFonts w:ascii="Times New Roman" w:hAnsi="Times New Roman" w:cs="Times New Roman"/>
          <w:sz w:val="24"/>
          <w:szCs w:val="24"/>
          <w:lang w:val="en-GB"/>
        </w:rPr>
        <w:t>dosimetric</w:t>
      </w:r>
      <w:proofErr w:type="spellEnd"/>
      <w:r w:rsidR="0063295F" w:rsidRPr="009F6584">
        <w:rPr>
          <w:rFonts w:ascii="Times New Roman" w:hAnsi="Times New Roman" w:cs="Times New Roman"/>
          <w:sz w:val="24"/>
          <w:szCs w:val="24"/>
          <w:lang w:val="en-GB"/>
        </w:rPr>
        <w:t xml:space="preserve"> </w:t>
      </w:r>
      <w:r w:rsidR="00D50BB8" w:rsidRPr="009F6584">
        <w:rPr>
          <w:rFonts w:ascii="Times New Roman" w:hAnsi="Times New Roman" w:cs="Times New Roman"/>
          <w:sz w:val="24"/>
          <w:szCs w:val="24"/>
          <w:lang w:val="en-GB"/>
        </w:rPr>
        <w:t>purpose</w:t>
      </w:r>
      <w:r w:rsidR="0063295F" w:rsidRPr="009F6584">
        <w:rPr>
          <w:rFonts w:ascii="Times New Roman" w:hAnsi="Times New Roman" w:cs="Times New Roman"/>
          <w:sz w:val="24"/>
          <w:szCs w:val="24"/>
          <w:lang w:val="en-GB"/>
        </w:rPr>
        <w:t xml:space="preserve">. </w:t>
      </w:r>
      <w:r w:rsidR="00B31ED0" w:rsidRPr="009F6584">
        <w:rPr>
          <w:rFonts w:ascii="Times New Roman" w:hAnsi="Times New Roman" w:cs="Times New Roman"/>
          <w:sz w:val="24"/>
          <w:szCs w:val="24"/>
          <w:lang w:val="en-GB"/>
        </w:rPr>
        <w:t xml:space="preserve">TL glow curves of the </w:t>
      </w:r>
      <w:proofErr w:type="spellStart"/>
      <w:proofErr w:type="gramStart"/>
      <w:r w:rsidR="00B31ED0" w:rsidRPr="009F6584">
        <w:rPr>
          <w:rFonts w:ascii="Times New Roman" w:hAnsi="Times New Roman" w:cs="Times New Roman"/>
          <w:sz w:val="24"/>
          <w:szCs w:val="24"/>
          <w:lang w:val="en-GB"/>
        </w:rPr>
        <w:t>GAG:Ce</w:t>
      </w:r>
      <w:proofErr w:type="spellEnd"/>
      <w:proofErr w:type="gramEnd"/>
      <w:r w:rsidR="00B31ED0" w:rsidRPr="009F6584">
        <w:rPr>
          <w:rFonts w:ascii="Times New Roman" w:hAnsi="Times New Roman" w:cs="Times New Roman"/>
          <w:sz w:val="24"/>
          <w:szCs w:val="24"/>
          <w:lang w:val="en-GB"/>
        </w:rPr>
        <w:t xml:space="preserve"> phosphor were recorded after UV irradiation </w:t>
      </w:r>
      <w:r w:rsidR="00141EDD" w:rsidRPr="009F6584">
        <w:rPr>
          <w:rFonts w:ascii="Times New Roman" w:hAnsi="Times New Roman" w:cs="Times New Roman"/>
          <w:sz w:val="24"/>
          <w:szCs w:val="24"/>
          <w:lang w:val="en-GB"/>
        </w:rPr>
        <w:t>1, 5, 10 and 2</w:t>
      </w:r>
      <w:r w:rsidR="002572E5" w:rsidRPr="009F6584">
        <w:rPr>
          <w:rFonts w:ascii="Times New Roman" w:hAnsi="Times New Roman" w:cs="Times New Roman"/>
          <w:sz w:val="24"/>
          <w:szCs w:val="24"/>
          <w:lang w:val="en-GB"/>
        </w:rPr>
        <w:t>0</w:t>
      </w:r>
      <w:r w:rsidR="00141EDD" w:rsidRPr="009F6584">
        <w:rPr>
          <w:rFonts w:ascii="Times New Roman" w:hAnsi="Times New Roman" w:cs="Times New Roman"/>
          <w:sz w:val="24"/>
          <w:szCs w:val="24"/>
          <w:lang w:val="en-GB"/>
        </w:rPr>
        <w:t xml:space="preserve"> minutes (Figure 1). </w:t>
      </w:r>
      <w:r w:rsidR="002572E5" w:rsidRPr="009F6584">
        <w:rPr>
          <w:rFonts w:ascii="Times New Roman" w:hAnsi="Times New Roman" w:cs="Times New Roman"/>
          <w:sz w:val="24"/>
          <w:szCs w:val="24"/>
          <w:lang w:val="en-GB"/>
        </w:rPr>
        <w:t>The high temperature peak shifts when irradiation dose of the phosphor increases</w:t>
      </w:r>
      <w:r w:rsidR="00B31ED0" w:rsidRPr="009F6584">
        <w:rPr>
          <w:rFonts w:ascii="Times New Roman" w:hAnsi="Times New Roman" w:cs="Times New Roman"/>
          <w:sz w:val="24"/>
          <w:szCs w:val="24"/>
          <w:lang w:val="en-GB"/>
        </w:rPr>
        <w:t xml:space="preserve">. </w:t>
      </w:r>
      <w:r w:rsidR="002572E5" w:rsidRPr="009F6584">
        <w:rPr>
          <w:rFonts w:ascii="Times New Roman" w:hAnsi="Times New Roman" w:cs="Times New Roman"/>
          <w:sz w:val="24"/>
          <w:szCs w:val="24"/>
          <w:lang w:val="en-GB"/>
        </w:rPr>
        <w:t>Therefore</w:t>
      </w:r>
      <w:r w:rsidRPr="009F6584">
        <w:rPr>
          <w:rFonts w:ascii="Times New Roman" w:hAnsi="Times New Roman" w:cs="Times New Roman"/>
          <w:sz w:val="24"/>
          <w:szCs w:val="24"/>
          <w:lang w:val="en-GB"/>
        </w:rPr>
        <w:t>,</w:t>
      </w:r>
      <w:r w:rsidR="002572E5" w:rsidRPr="009F6584">
        <w:rPr>
          <w:rFonts w:ascii="Times New Roman" w:hAnsi="Times New Roman" w:cs="Times New Roman"/>
          <w:sz w:val="24"/>
          <w:szCs w:val="24"/>
          <w:lang w:val="en-GB"/>
        </w:rPr>
        <w:t xml:space="preserve"> this </w:t>
      </w:r>
      <w:r w:rsidR="00B31ED0" w:rsidRPr="009F6584">
        <w:rPr>
          <w:rFonts w:ascii="Times New Roman" w:hAnsi="Times New Roman" w:cs="Times New Roman"/>
          <w:sz w:val="24"/>
          <w:szCs w:val="24"/>
          <w:lang w:val="en-GB"/>
        </w:rPr>
        <w:t xml:space="preserve">result </w:t>
      </w:r>
      <w:r w:rsidR="002572E5" w:rsidRPr="009F6584">
        <w:rPr>
          <w:rFonts w:ascii="Times New Roman" w:hAnsi="Times New Roman" w:cs="Times New Roman"/>
          <w:sz w:val="24"/>
          <w:szCs w:val="24"/>
          <w:lang w:val="en-GB"/>
        </w:rPr>
        <w:t>states about</w:t>
      </w:r>
      <w:r w:rsidR="00B31ED0" w:rsidRPr="009F6584">
        <w:rPr>
          <w:rFonts w:ascii="Times New Roman" w:hAnsi="Times New Roman" w:cs="Times New Roman"/>
          <w:sz w:val="24"/>
          <w:szCs w:val="24"/>
          <w:lang w:val="en-GB"/>
        </w:rPr>
        <w:t xml:space="preserve"> the knowledge about </w:t>
      </w:r>
      <w:r w:rsidRPr="009F6584">
        <w:rPr>
          <w:rFonts w:ascii="Times New Roman" w:hAnsi="Times New Roman" w:cs="Times New Roman"/>
          <w:sz w:val="24"/>
          <w:szCs w:val="24"/>
          <w:lang w:val="en-GB"/>
        </w:rPr>
        <w:t xml:space="preserve">the </w:t>
      </w:r>
      <w:r w:rsidR="00B31ED0" w:rsidRPr="009F6584">
        <w:rPr>
          <w:rFonts w:ascii="Times New Roman" w:hAnsi="Times New Roman" w:cs="Times New Roman"/>
          <w:sz w:val="24"/>
          <w:szCs w:val="24"/>
          <w:lang w:val="en-GB"/>
        </w:rPr>
        <w:t xml:space="preserve">kinetic order of the peak not being </w:t>
      </w:r>
      <w:r w:rsidR="000A526A" w:rsidRPr="009F6584">
        <w:rPr>
          <w:rFonts w:ascii="Times New Roman" w:hAnsi="Times New Roman" w:cs="Times New Roman"/>
          <w:sz w:val="24"/>
          <w:szCs w:val="24"/>
          <w:lang w:val="en-GB"/>
        </w:rPr>
        <w:t>a first order.</w:t>
      </w:r>
    </w:p>
    <w:p w14:paraId="3DE59734" w14:textId="77777777" w:rsidR="00407185" w:rsidRPr="009F6584" w:rsidRDefault="00407185" w:rsidP="00913079">
      <w:pPr>
        <w:autoSpaceDE w:val="0"/>
        <w:autoSpaceDN w:val="0"/>
        <w:adjustRightInd w:val="0"/>
        <w:spacing w:after="0" w:line="360" w:lineRule="auto"/>
        <w:jc w:val="both"/>
        <w:rPr>
          <w:rFonts w:ascii="Times New Roman" w:hAnsi="Times New Roman" w:cs="Times New Roman"/>
          <w:sz w:val="16"/>
          <w:szCs w:val="16"/>
          <w:lang w:val="en-GB"/>
        </w:rPr>
      </w:pPr>
    </w:p>
    <w:p w14:paraId="2BE67D69" w14:textId="77777777" w:rsidR="00407185" w:rsidRPr="009F6584" w:rsidRDefault="004A4E85" w:rsidP="00405EAD">
      <w:pPr>
        <w:autoSpaceDE w:val="0"/>
        <w:autoSpaceDN w:val="0"/>
        <w:adjustRightInd w:val="0"/>
        <w:spacing w:after="0" w:line="360" w:lineRule="auto"/>
        <w:jc w:val="center"/>
        <w:rPr>
          <w:rFonts w:ascii="Times New Roman" w:hAnsi="Times New Roman" w:cs="Times New Roman"/>
          <w:sz w:val="16"/>
          <w:szCs w:val="16"/>
          <w:lang w:val="en-GB"/>
        </w:rPr>
      </w:pPr>
      <w:r w:rsidRPr="009F6584">
        <w:rPr>
          <w:rFonts w:ascii="Times New Roman" w:hAnsi="Times New Roman" w:cs="Times New Roman"/>
          <w:noProof/>
          <w:sz w:val="16"/>
          <w:szCs w:val="16"/>
          <w:lang w:val="en-GB" w:eastAsia="tr-TR"/>
        </w:rPr>
        <w:lastRenderedPageBreak/>
        <w:drawing>
          <wp:inline distT="0" distB="0" distL="0" distR="0" wp14:anchorId="2798EDF9" wp14:editId="30EE446C">
            <wp:extent cx="5143500" cy="3638550"/>
            <wp:effectExtent l="0" t="0" r="0" b="0"/>
            <wp:docPr id="3" name="Resim 3" descr="GAGdz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Gdzcp"/>
                    <pic:cNvPicPr>
                      <a:picLocks noChangeAspect="1" noChangeArrowheads="1"/>
                    </pic:cNvPicPr>
                  </pic:nvPicPr>
                  <pic:blipFill>
                    <a:blip r:embed="rId12" cstate="print">
                      <a:extLst>
                        <a:ext uri="{28A0092B-C50C-407E-A947-70E740481C1C}">
                          <a14:useLocalDpi xmlns:a14="http://schemas.microsoft.com/office/drawing/2010/main" val="0"/>
                        </a:ext>
                      </a:extLst>
                    </a:blip>
                    <a:srcRect l="8609" t="13277" r="8113" b="10492"/>
                    <a:stretch>
                      <a:fillRect/>
                    </a:stretch>
                  </pic:blipFill>
                  <pic:spPr bwMode="auto">
                    <a:xfrm>
                      <a:off x="0" y="0"/>
                      <a:ext cx="5143500" cy="3638550"/>
                    </a:xfrm>
                    <a:prstGeom prst="rect">
                      <a:avLst/>
                    </a:prstGeom>
                    <a:noFill/>
                    <a:ln>
                      <a:noFill/>
                    </a:ln>
                  </pic:spPr>
                </pic:pic>
              </a:graphicData>
            </a:graphic>
          </wp:inline>
        </w:drawing>
      </w:r>
    </w:p>
    <w:p w14:paraId="4465DE9D" w14:textId="77777777" w:rsidR="008E0230" w:rsidRPr="009F6584" w:rsidRDefault="008D5115" w:rsidP="000B660A">
      <w:pPr>
        <w:autoSpaceDE w:val="0"/>
        <w:autoSpaceDN w:val="0"/>
        <w:adjustRightInd w:val="0"/>
        <w:spacing w:line="360" w:lineRule="auto"/>
        <w:jc w:val="center"/>
        <w:rPr>
          <w:rFonts w:ascii="Times New Roman" w:hAnsi="Times New Roman" w:cs="Times New Roman"/>
          <w:sz w:val="20"/>
          <w:szCs w:val="20"/>
          <w:lang w:val="en-GB"/>
        </w:rPr>
      </w:pPr>
      <w:r w:rsidRPr="009F6584">
        <w:rPr>
          <w:rFonts w:ascii="Times New Roman" w:hAnsi="Times New Roman" w:cs="Times New Roman"/>
          <w:b/>
          <w:bCs/>
          <w:sz w:val="20"/>
          <w:szCs w:val="20"/>
          <w:lang w:val="en-GB"/>
        </w:rPr>
        <w:t>Figure</w:t>
      </w:r>
      <w:r w:rsidR="00521585" w:rsidRPr="009F6584">
        <w:rPr>
          <w:rFonts w:ascii="Times New Roman" w:hAnsi="Times New Roman" w:cs="Times New Roman"/>
          <w:b/>
          <w:bCs/>
          <w:sz w:val="20"/>
          <w:szCs w:val="20"/>
          <w:lang w:val="en-GB"/>
        </w:rPr>
        <w:t xml:space="preserve"> 1. </w:t>
      </w:r>
      <w:r w:rsidR="003B7470" w:rsidRPr="009F6584">
        <w:rPr>
          <w:rFonts w:ascii="Times New Roman" w:hAnsi="Times New Roman" w:cs="Times New Roman"/>
          <w:bCs/>
          <w:sz w:val="20"/>
          <w:szCs w:val="20"/>
          <w:lang w:val="en-GB"/>
        </w:rPr>
        <w:t xml:space="preserve">TL </w:t>
      </w:r>
      <w:r w:rsidR="002572E5" w:rsidRPr="009F6584">
        <w:rPr>
          <w:rFonts w:ascii="Times New Roman" w:hAnsi="Times New Roman" w:cs="Times New Roman"/>
          <w:sz w:val="20"/>
          <w:szCs w:val="20"/>
          <w:lang w:val="en-GB"/>
        </w:rPr>
        <w:t>g</w:t>
      </w:r>
      <w:r w:rsidRPr="009F6584">
        <w:rPr>
          <w:rFonts w:ascii="Times New Roman" w:hAnsi="Times New Roman" w:cs="Times New Roman"/>
          <w:sz w:val="20"/>
          <w:szCs w:val="20"/>
          <w:lang w:val="en-GB"/>
        </w:rPr>
        <w:t xml:space="preserve">low curves of the </w:t>
      </w:r>
      <w:proofErr w:type="spellStart"/>
      <w:proofErr w:type="gramStart"/>
      <w:r w:rsidRPr="009F6584">
        <w:rPr>
          <w:rFonts w:ascii="Times New Roman" w:hAnsi="Times New Roman" w:cs="Times New Roman"/>
          <w:sz w:val="20"/>
          <w:szCs w:val="20"/>
          <w:lang w:val="en-GB"/>
        </w:rPr>
        <w:t>GAG:Ce</w:t>
      </w:r>
      <w:proofErr w:type="spellEnd"/>
      <w:proofErr w:type="gramEnd"/>
      <w:r w:rsidR="00D656B4" w:rsidRPr="009F6584">
        <w:rPr>
          <w:rFonts w:ascii="Times New Roman" w:hAnsi="Times New Roman" w:cs="Times New Roman"/>
          <w:sz w:val="20"/>
          <w:szCs w:val="20"/>
          <w:lang w:val="en-GB"/>
        </w:rPr>
        <w:t xml:space="preserve"> </w:t>
      </w:r>
      <w:r w:rsidR="003B7470" w:rsidRPr="009F6584">
        <w:rPr>
          <w:rFonts w:ascii="Times New Roman" w:hAnsi="Times New Roman" w:cs="Times New Roman"/>
          <w:sz w:val="20"/>
          <w:szCs w:val="20"/>
          <w:lang w:val="en-GB"/>
        </w:rPr>
        <w:t xml:space="preserve">phosphor </w:t>
      </w:r>
      <w:r w:rsidR="00D656B4" w:rsidRPr="009F6584">
        <w:rPr>
          <w:rFonts w:ascii="Times New Roman" w:hAnsi="Times New Roman" w:cs="Times New Roman"/>
          <w:sz w:val="20"/>
          <w:szCs w:val="20"/>
          <w:lang w:val="en-GB"/>
        </w:rPr>
        <w:t>exposed</w:t>
      </w:r>
      <w:r w:rsidRPr="009F6584">
        <w:rPr>
          <w:rFonts w:ascii="Times New Roman" w:hAnsi="Times New Roman" w:cs="Times New Roman"/>
          <w:sz w:val="20"/>
          <w:szCs w:val="20"/>
          <w:lang w:val="en-GB"/>
        </w:rPr>
        <w:t xml:space="preserve"> to UV irradiation at different </w:t>
      </w:r>
      <w:r w:rsidR="002572E5" w:rsidRPr="009F6584">
        <w:rPr>
          <w:rFonts w:ascii="Times New Roman" w:hAnsi="Times New Roman" w:cs="Times New Roman"/>
          <w:sz w:val="20"/>
          <w:szCs w:val="20"/>
          <w:lang w:val="en-GB"/>
        </w:rPr>
        <w:t>duration</w:t>
      </w:r>
      <w:r w:rsidRPr="009F6584">
        <w:rPr>
          <w:rFonts w:ascii="Times New Roman" w:hAnsi="Times New Roman" w:cs="Times New Roman"/>
          <w:sz w:val="20"/>
          <w:szCs w:val="20"/>
          <w:lang w:val="en-GB"/>
        </w:rPr>
        <w:t>.</w:t>
      </w:r>
    </w:p>
    <w:p w14:paraId="131A1317" w14:textId="77777777" w:rsidR="00244236" w:rsidRPr="009F6584" w:rsidRDefault="002B42FE" w:rsidP="000B660A">
      <w:pPr>
        <w:autoSpaceDE w:val="0"/>
        <w:autoSpaceDN w:val="0"/>
        <w:adjustRightInd w:val="0"/>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The g</w:t>
      </w:r>
      <w:r w:rsidR="00537C1F" w:rsidRPr="009F6584">
        <w:rPr>
          <w:rFonts w:ascii="Times New Roman" w:hAnsi="Times New Roman" w:cs="Times New Roman"/>
          <w:sz w:val="24"/>
          <w:szCs w:val="24"/>
          <w:lang w:val="en-GB"/>
        </w:rPr>
        <w:t xml:space="preserve">low </w:t>
      </w:r>
      <w:r w:rsidR="000B660A" w:rsidRPr="009F6584">
        <w:rPr>
          <w:rFonts w:ascii="Times New Roman" w:hAnsi="Times New Roman" w:cs="Times New Roman"/>
          <w:sz w:val="24"/>
          <w:szCs w:val="24"/>
          <w:lang w:val="en-GB"/>
        </w:rPr>
        <w:t>curve</w:t>
      </w:r>
      <w:r w:rsidR="00537C1F" w:rsidRPr="009F6584">
        <w:rPr>
          <w:rFonts w:ascii="Times New Roman" w:hAnsi="Times New Roman" w:cs="Times New Roman"/>
          <w:sz w:val="24"/>
          <w:szCs w:val="24"/>
          <w:lang w:val="en-GB"/>
        </w:rPr>
        <w:t xml:space="preserve"> of the </w:t>
      </w:r>
      <w:proofErr w:type="spellStart"/>
      <w:proofErr w:type="gramStart"/>
      <w:r w:rsidR="00537C1F" w:rsidRPr="009F6584">
        <w:rPr>
          <w:rFonts w:ascii="Times New Roman" w:hAnsi="Times New Roman" w:cs="Times New Roman"/>
          <w:sz w:val="24"/>
          <w:szCs w:val="24"/>
          <w:lang w:val="en-GB"/>
        </w:rPr>
        <w:t>GAG:Ce</w:t>
      </w:r>
      <w:proofErr w:type="spellEnd"/>
      <w:proofErr w:type="gramEnd"/>
      <w:r w:rsidR="00537C1F" w:rsidRPr="009F6584">
        <w:rPr>
          <w:rFonts w:ascii="Times New Roman" w:hAnsi="Times New Roman" w:cs="Times New Roman"/>
          <w:sz w:val="24"/>
          <w:szCs w:val="24"/>
          <w:lang w:val="en-GB"/>
        </w:rPr>
        <w:t xml:space="preserve"> phosphor </w:t>
      </w:r>
      <w:r w:rsidR="00FF796F" w:rsidRPr="009F6584">
        <w:rPr>
          <w:rFonts w:ascii="Times New Roman" w:hAnsi="Times New Roman" w:cs="Times New Roman"/>
          <w:sz w:val="24"/>
          <w:szCs w:val="24"/>
          <w:lang w:val="en-GB"/>
        </w:rPr>
        <w:t>is</w:t>
      </w:r>
      <w:r w:rsidR="00537C1F" w:rsidRPr="009F6584">
        <w:rPr>
          <w:rFonts w:ascii="Times New Roman" w:hAnsi="Times New Roman" w:cs="Times New Roman"/>
          <w:sz w:val="24"/>
          <w:szCs w:val="24"/>
          <w:lang w:val="en-GB"/>
        </w:rPr>
        <w:t xml:space="preserve"> well </w:t>
      </w:r>
      <w:proofErr w:type="gramStart"/>
      <w:r w:rsidR="00537C1F" w:rsidRPr="009F6584">
        <w:rPr>
          <w:rFonts w:ascii="Times New Roman" w:hAnsi="Times New Roman" w:cs="Times New Roman"/>
          <w:sz w:val="24"/>
          <w:szCs w:val="24"/>
          <w:lang w:val="en-GB"/>
        </w:rPr>
        <w:t>defined</w:t>
      </w:r>
      <w:proofErr w:type="gramEnd"/>
      <w:r w:rsidR="00537C1F" w:rsidRPr="009F6584">
        <w:rPr>
          <w:rFonts w:ascii="Times New Roman" w:hAnsi="Times New Roman" w:cs="Times New Roman"/>
          <w:sz w:val="24"/>
          <w:szCs w:val="24"/>
          <w:lang w:val="en-GB"/>
        </w:rPr>
        <w:t xml:space="preserve"> so </w:t>
      </w:r>
      <w:r w:rsidR="00FF796F" w:rsidRPr="009F6584">
        <w:rPr>
          <w:rFonts w:ascii="Times New Roman" w:hAnsi="Times New Roman" w:cs="Times New Roman"/>
          <w:sz w:val="24"/>
          <w:szCs w:val="24"/>
          <w:lang w:val="en-GB"/>
        </w:rPr>
        <w:t xml:space="preserve">the </w:t>
      </w:r>
      <w:r w:rsidR="00537C1F" w:rsidRPr="009F6584">
        <w:rPr>
          <w:rFonts w:ascii="Times New Roman" w:hAnsi="Times New Roman" w:cs="Times New Roman"/>
          <w:sz w:val="24"/>
          <w:szCs w:val="24"/>
          <w:lang w:val="en-GB"/>
        </w:rPr>
        <w:t xml:space="preserve">various heating rate method was applied for kinetic characterization for </w:t>
      </w:r>
      <w:proofErr w:type="gramStart"/>
      <w:r w:rsidR="00537C1F" w:rsidRPr="009F6584">
        <w:rPr>
          <w:rFonts w:ascii="Times New Roman" w:hAnsi="Times New Roman" w:cs="Times New Roman"/>
          <w:sz w:val="24"/>
          <w:szCs w:val="24"/>
          <w:lang w:val="en-GB"/>
        </w:rPr>
        <w:t>the  phosphor</w:t>
      </w:r>
      <w:proofErr w:type="gramEnd"/>
      <w:r w:rsidR="00537C1F" w:rsidRPr="009F6584">
        <w:rPr>
          <w:rFonts w:ascii="Times New Roman" w:hAnsi="Times New Roman" w:cs="Times New Roman"/>
          <w:sz w:val="24"/>
          <w:szCs w:val="24"/>
          <w:lang w:val="en-GB"/>
        </w:rPr>
        <w:t xml:space="preserve">. Glow curves </w:t>
      </w:r>
      <w:proofErr w:type="spellStart"/>
      <w:proofErr w:type="gramStart"/>
      <w:r w:rsidR="00537C1F" w:rsidRPr="009F6584">
        <w:rPr>
          <w:rFonts w:ascii="Times New Roman" w:hAnsi="Times New Roman" w:cs="Times New Roman"/>
          <w:sz w:val="24"/>
          <w:szCs w:val="24"/>
          <w:lang w:val="en-GB"/>
        </w:rPr>
        <w:t>GAG:Ce</w:t>
      </w:r>
      <w:proofErr w:type="spellEnd"/>
      <w:proofErr w:type="gramEnd"/>
      <w:r w:rsidR="00537C1F" w:rsidRPr="009F6584">
        <w:rPr>
          <w:rFonts w:ascii="Times New Roman" w:hAnsi="Times New Roman" w:cs="Times New Roman"/>
          <w:sz w:val="24"/>
          <w:szCs w:val="24"/>
          <w:lang w:val="en-GB"/>
        </w:rPr>
        <w:t xml:space="preserve"> phosphor after 5 minutes of UV irradiation are corrected using 1, 2, 5, 10, 20 and 40 K / s heating rates (Figure </w:t>
      </w:r>
      <w:r w:rsidR="006C428D" w:rsidRPr="009F6584">
        <w:rPr>
          <w:rFonts w:ascii="Times New Roman" w:hAnsi="Times New Roman" w:cs="Times New Roman"/>
          <w:sz w:val="24"/>
          <w:szCs w:val="24"/>
          <w:lang w:val="en-GB"/>
        </w:rPr>
        <w:t>2</w:t>
      </w:r>
      <w:r w:rsidR="00537C1F" w:rsidRPr="009F6584">
        <w:rPr>
          <w:rFonts w:ascii="Times New Roman" w:hAnsi="Times New Roman" w:cs="Times New Roman"/>
          <w:sz w:val="24"/>
          <w:szCs w:val="24"/>
          <w:lang w:val="en-GB"/>
        </w:rPr>
        <w:t xml:space="preserve">). If the glow curves are investigated, the maximum peak temperatures were shifted to the rising side with increasing heating rate. This is an expected phenomenon. </w:t>
      </w:r>
    </w:p>
    <w:p w14:paraId="6A5B1BF7" w14:textId="77777777" w:rsidR="000B660A" w:rsidRPr="009F6584" w:rsidRDefault="000B660A" w:rsidP="000B660A">
      <w:pPr>
        <w:autoSpaceDE w:val="0"/>
        <w:autoSpaceDN w:val="0"/>
        <w:adjustRightInd w:val="0"/>
        <w:spacing w:after="0" w:line="360" w:lineRule="auto"/>
        <w:ind w:firstLine="708"/>
        <w:jc w:val="both"/>
        <w:rPr>
          <w:rFonts w:ascii="Times New Roman" w:hAnsi="Times New Roman" w:cs="Times New Roman"/>
          <w:color w:val="000000"/>
          <w:sz w:val="24"/>
          <w:szCs w:val="24"/>
          <w:lang w:val="en-GB"/>
        </w:rPr>
      </w:pPr>
      <w:r w:rsidRPr="009F6584">
        <w:rPr>
          <w:rFonts w:ascii="Times New Roman" w:hAnsi="Times New Roman" w:cs="Times New Roman"/>
          <w:sz w:val="24"/>
          <w:szCs w:val="24"/>
          <w:lang w:val="en-GB"/>
        </w:rPr>
        <w:t xml:space="preserve">The kinetic parameters are calculated by taking into consideration of the shifts in VHR method. However, the obtained result requires some corrections due to the occurrence of some systematic errors during thermoluminescence measurements. </w:t>
      </w:r>
      <w:r w:rsidRPr="009F6584">
        <w:rPr>
          <w:rFonts w:ascii="Times New Roman" w:hAnsi="Times New Roman" w:cs="Times New Roman"/>
          <w:color w:val="000000"/>
          <w:sz w:val="24"/>
          <w:szCs w:val="24"/>
          <w:lang w:val="en-GB"/>
        </w:rPr>
        <w:t>It has been well established that temperature lag (TLA) and thermal gradient (TG) have an important role in th</w:t>
      </w:r>
      <w:r w:rsidR="00560E99" w:rsidRPr="009F6584">
        <w:rPr>
          <w:rFonts w:ascii="Times New Roman" w:hAnsi="Times New Roman" w:cs="Times New Roman"/>
          <w:color w:val="000000"/>
          <w:sz w:val="24"/>
          <w:szCs w:val="24"/>
          <w:lang w:val="en-GB"/>
        </w:rPr>
        <w:t>e kinetic parameter analysis [15-19</w:t>
      </w:r>
      <w:r w:rsidRPr="009F6584">
        <w:rPr>
          <w:rFonts w:ascii="Times New Roman" w:hAnsi="Times New Roman" w:cs="Times New Roman"/>
          <w:color w:val="000000"/>
          <w:sz w:val="24"/>
          <w:szCs w:val="24"/>
          <w:lang w:val="en-GB"/>
        </w:rPr>
        <w:t>]. The TLA of all measurements are evaluated using the method r</w:t>
      </w:r>
      <w:r w:rsidR="00560E99" w:rsidRPr="009F6584">
        <w:rPr>
          <w:rFonts w:ascii="Times New Roman" w:hAnsi="Times New Roman" w:cs="Times New Roman"/>
          <w:color w:val="000000"/>
          <w:sz w:val="24"/>
          <w:szCs w:val="24"/>
          <w:lang w:val="en-GB"/>
        </w:rPr>
        <w:t xml:space="preserve">ecommended by Kitis and </w:t>
      </w:r>
      <w:proofErr w:type="spellStart"/>
      <w:r w:rsidR="00560E99" w:rsidRPr="009F6584">
        <w:rPr>
          <w:rFonts w:ascii="Times New Roman" w:hAnsi="Times New Roman" w:cs="Times New Roman"/>
          <w:color w:val="000000"/>
          <w:sz w:val="24"/>
          <w:szCs w:val="24"/>
          <w:lang w:val="en-GB"/>
        </w:rPr>
        <w:t>Tuyn</w:t>
      </w:r>
      <w:proofErr w:type="spellEnd"/>
      <w:r w:rsidR="00560E99" w:rsidRPr="009F6584">
        <w:rPr>
          <w:rFonts w:ascii="Times New Roman" w:hAnsi="Times New Roman" w:cs="Times New Roman"/>
          <w:color w:val="000000"/>
          <w:sz w:val="24"/>
          <w:szCs w:val="24"/>
          <w:lang w:val="en-GB"/>
        </w:rPr>
        <w:t xml:space="preserve"> [20, 21</w:t>
      </w:r>
      <w:r w:rsidRPr="009F6584">
        <w:rPr>
          <w:rFonts w:ascii="Times New Roman" w:hAnsi="Times New Roman" w:cs="Times New Roman"/>
          <w:color w:val="000000"/>
          <w:sz w:val="24"/>
          <w:szCs w:val="24"/>
          <w:lang w:val="en-GB"/>
        </w:rPr>
        <w:t xml:space="preserve">]. </w:t>
      </w:r>
    </w:p>
    <w:p w14:paraId="444CBEED" w14:textId="77777777" w:rsidR="000B660A" w:rsidRPr="009F6584" w:rsidRDefault="000B660A" w:rsidP="00244236">
      <w:pPr>
        <w:autoSpaceDE w:val="0"/>
        <w:autoSpaceDN w:val="0"/>
        <w:adjustRightInd w:val="0"/>
        <w:spacing w:line="360" w:lineRule="auto"/>
        <w:jc w:val="both"/>
        <w:rPr>
          <w:rFonts w:ascii="Times New Roman" w:hAnsi="Times New Roman" w:cs="Times New Roman"/>
          <w:sz w:val="24"/>
          <w:szCs w:val="24"/>
          <w:lang w:val="en-GB"/>
        </w:rPr>
      </w:pPr>
    </w:p>
    <w:p w14:paraId="4F456F07" w14:textId="77777777" w:rsidR="000B660A" w:rsidRPr="009F6584" w:rsidRDefault="00405EAD" w:rsidP="00405EAD">
      <w:pPr>
        <w:autoSpaceDE w:val="0"/>
        <w:autoSpaceDN w:val="0"/>
        <w:adjustRightInd w:val="0"/>
        <w:spacing w:after="0" w:line="360" w:lineRule="auto"/>
        <w:jc w:val="center"/>
        <w:rPr>
          <w:rFonts w:ascii="Times New Roman" w:hAnsi="Times New Roman" w:cs="Times New Roman"/>
          <w:sz w:val="24"/>
          <w:szCs w:val="24"/>
          <w:lang w:val="en-GB"/>
        </w:rPr>
      </w:pPr>
      <w:r w:rsidRPr="009F6584">
        <w:rPr>
          <w:noProof/>
          <w:sz w:val="16"/>
          <w:szCs w:val="16"/>
          <w:lang w:val="en-GB" w:eastAsia="tr-TR"/>
        </w:rPr>
        <w:lastRenderedPageBreak/>
        <w:t xml:space="preserve"> </w:t>
      </w:r>
      <w:r w:rsidR="00537C1F" w:rsidRPr="009F6584">
        <w:rPr>
          <w:noProof/>
          <w:sz w:val="16"/>
          <w:szCs w:val="16"/>
          <w:lang w:val="en-GB" w:eastAsia="tr-TR"/>
        </w:rPr>
        <w:drawing>
          <wp:inline distT="0" distB="0" distL="0" distR="0" wp14:anchorId="3FC3AA57" wp14:editId="506AB3E8">
            <wp:extent cx="5088794" cy="3852000"/>
            <wp:effectExtent l="0" t="0" r="0" b="0"/>
            <wp:docPr id="19" name="Resim 19" descr="GAGv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Gvhr"/>
                    <pic:cNvPicPr>
                      <a:picLocks noChangeAspect="1" noChangeArrowheads="1"/>
                    </pic:cNvPicPr>
                  </pic:nvPicPr>
                  <pic:blipFill>
                    <a:blip r:embed="rId13" cstate="print"/>
                    <a:srcRect l="5133" t="4068" r="2980" b="5995"/>
                    <a:stretch>
                      <a:fillRect/>
                    </a:stretch>
                  </pic:blipFill>
                  <pic:spPr bwMode="auto">
                    <a:xfrm>
                      <a:off x="0" y="0"/>
                      <a:ext cx="5088794" cy="3852000"/>
                    </a:xfrm>
                    <a:prstGeom prst="rect">
                      <a:avLst/>
                    </a:prstGeom>
                    <a:noFill/>
                    <a:ln w="9525">
                      <a:noFill/>
                      <a:miter lim="800000"/>
                      <a:headEnd/>
                      <a:tailEnd/>
                    </a:ln>
                  </pic:spPr>
                </pic:pic>
              </a:graphicData>
            </a:graphic>
          </wp:inline>
        </w:drawing>
      </w:r>
    </w:p>
    <w:p w14:paraId="35C12CB8" w14:textId="77777777" w:rsidR="00537C1F" w:rsidRPr="009F6584" w:rsidRDefault="00405EAD" w:rsidP="00405EAD">
      <w:pPr>
        <w:autoSpaceDE w:val="0"/>
        <w:autoSpaceDN w:val="0"/>
        <w:adjustRightInd w:val="0"/>
        <w:spacing w:after="0" w:line="360" w:lineRule="auto"/>
        <w:jc w:val="center"/>
        <w:rPr>
          <w:rFonts w:ascii="Times New Roman" w:hAnsi="Times New Roman" w:cs="Times New Roman"/>
          <w:sz w:val="20"/>
          <w:szCs w:val="20"/>
          <w:lang w:val="en-GB"/>
        </w:rPr>
      </w:pPr>
      <w:r w:rsidRPr="009F6584">
        <w:rPr>
          <w:rFonts w:ascii="Times New Roman" w:hAnsi="Times New Roman" w:cs="Times New Roman"/>
          <w:b/>
          <w:sz w:val="20"/>
          <w:szCs w:val="20"/>
          <w:lang w:val="en-GB"/>
        </w:rPr>
        <w:t xml:space="preserve">                       </w:t>
      </w:r>
      <w:r w:rsidR="00537C1F" w:rsidRPr="009F6584">
        <w:rPr>
          <w:rFonts w:ascii="Times New Roman" w:hAnsi="Times New Roman" w:cs="Times New Roman"/>
          <w:b/>
          <w:sz w:val="20"/>
          <w:szCs w:val="20"/>
          <w:lang w:val="en-GB"/>
        </w:rPr>
        <w:t xml:space="preserve">Figure </w:t>
      </w:r>
      <w:r w:rsidR="006C428D" w:rsidRPr="009F6584">
        <w:rPr>
          <w:rFonts w:ascii="Times New Roman" w:hAnsi="Times New Roman" w:cs="Times New Roman"/>
          <w:b/>
          <w:sz w:val="20"/>
          <w:szCs w:val="20"/>
          <w:lang w:val="en-GB"/>
        </w:rPr>
        <w:t>2</w:t>
      </w:r>
      <w:r w:rsidR="00537C1F" w:rsidRPr="009F6584">
        <w:rPr>
          <w:rFonts w:ascii="Times New Roman" w:hAnsi="Times New Roman" w:cs="Times New Roman"/>
          <w:b/>
          <w:sz w:val="20"/>
          <w:szCs w:val="20"/>
          <w:lang w:val="en-GB"/>
        </w:rPr>
        <w:t>.</w:t>
      </w:r>
      <w:r w:rsidR="00537C1F" w:rsidRPr="009F6584">
        <w:rPr>
          <w:rFonts w:ascii="Times New Roman" w:hAnsi="Times New Roman" w:cs="Times New Roman"/>
          <w:sz w:val="20"/>
          <w:szCs w:val="20"/>
          <w:lang w:val="en-GB"/>
        </w:rPr>
        <w:t xml:space="preserve"> </w:t>
      </w:r>
      <w:r w:rsidR="00537C1F" w:rsidRPr="009F6584">
        <w:rPr>
          <w:rFonts w:ascii="Times New Roman" w:hAnsi="Times New Roman" w:cs="Times New Roman"/>
          <w:sz w:val="20"/>
          <w:szCs w:val="20"/>
          <w:lang w:val="en-GB" w:eastAsia="tr-TR"/>
        </w:rPr>
        <w:t xml:space="preserve">Glow curves of </w:t>
      </w:r>
      <w:proofErr w:type="spellStart"/>
      <w:proofErr w:type="gramStart"/>
      <w:r w:rsidR="00537C1F" w:rsidRPr="009F6584">
        <w:rPr>
          <w:rFonts w:ascii="Times New Roman" w:hAnsi="Times New Roman" w:cs="Times New Roman"/>
          <w:sz w:val="20"/>
          <w:szCs w:val="20"/>
          <w:lang w:val="en-GB"/>
        </w:rPr>
        <w:t>GAG:Ce</w:t>
      </w:r>
      <w:proofErr w:type="spellEnd"/>
      <w:proofErr w:type="gramEnd"/>
      <w:r w:rsidR="00537C1F" w:rsidRPr="009F6584">
        <w:rPr>
          <w:rFonts w:ascii="Times New Roman" w:hAnsi="Times New Roman" w:cs="Times New Roman"/>
          <w:sz w:val="20"/>
          <w:szCs w:val="20"/>
          <w:lang w:val="en-GB"/>
        </w:rPr>
        <w:t xml:space="preserve"> irradiated with a UV. The glow curves were recorded at different heating rates,</w:t>
      </w:r>
      <w:r w:rsidR="000B660A" w:rsidRPr="009F6584">
        <w:rPr>
          <w:rFonts w:ascii="Times New Roman" w:hAnsi="Times New Roman" w:cs="Times New Roman"/>
          <w:sz w:val="20"/>
          <w:szCs w:val="20"/>
          <w:lang w:val="en-GB"/>
        </w:rPr>
        <w:t xml:space="preserve"> namely 1, 2, 5, 10, 20 and 40 </w:t>
      </w:r>
      <w:r w:rsidR="000B660A" w:rsidRPr="009F6584">
        <w:rPr>
          <w:rFonts w:ascii="Times New Roman" w:hAnsi="Times New Roman" w:cs="Times New Roman"/>
          <w:sz w:val="20"/>
          <w:szCs w:val="20"/>
          <w:lang w:val="en-GB"/>
        </w:rPr>
        <w:sym w:font="Symbol" w:char="F0B0"/>
      </w:r>
      <w:r w:rsidR="000B660A" w:rsidRPr="009F6584">
        <w:rPr>
          <w:rFonts w:ascii="Times New Roman" w:hAnsi="Times New Roman" w:cs="Times New Roman"/>
          <w:sz w:val="20"/>
          <w:szCs w:val="20"/>
          <w:lang w:val="en-GB"/>
        </w:rPr>
        <w:t>C</w:t>
      </w:r>
      <w:r w:rsidR="00537C1F" w:rsidRPr="009F6584">
        <w:rPr>
          <w:rFonts w:ascii="Times New Roman" w:hAnsi="Times New Roman" w:cs="Times New Roman"/>
          <w:sz w:val="20"/>
          <w:szCs w:val="20"/>
          <w:lang w:val="en-GB"/>
        </w:rPr>
        <w:t>s</w:t>
      </w:r>
      <w:r w:rsidR="00537C1F" w:rsidRPr="009F6584">
        <w:rPr>
          <w:rFonts w:ascii="Times New Roman" w:hAnsi="Times New Roman" w:cs="Times New Roman"/>
          <w:sz w:val="20"/>
          <w:szCs w:val="20"/>
          <w:vertAlign w:val="superscript"/>
          <w:lang w:val="en-GB"/>
        </w:rPr>
        <w:t>-1</w:t>
      </w:r>
      <w:r w:rsidR="00537C1F" w:rsidRPr="009F6584">
        <w:rPr>
          <w:rFonts w:ascii="Times New Roman" w:hAnsi="Times New Roman" w:cs="Times New Roman"/>
          <w:sz w:val="20"/>
          <w:szCs w:val="20"/>
          <w:lang w:val="en-GB"/>
        </w:rPr>
        <w:t xml:space="preserve"> respectively.</w:t>
      </w:r>
    </w:p>
    <w:p w14:paraId="4EDD6C21" w14:textId="77777777" w:rsidR="000B660A" w:rsidRPr="009F6584" w:rsidRDefault="000B660A" w:rsidP="000B660A">
      <w:pPr>
        <w:autoSpaceDE w:val="0"/>
        <w:autoSpaceDN w:val="0"/>
        <w:adjustRightInd w:val="0"/>
        <w:spacing w:after="0" w:line="360" w:lineRule="auto"/>
        <w:jc w:val="center"/>
        <w:rPr>
          <w:rFonts w:ascii="Times New Roman" w:hAnsi="Times New Roman" w:cs="Times New Roman"/>
          <w:sz w:val="24"/>
          <w:szCs w:val="24"/>
          <w:lang w:val="en-GB"/>
        </w:rPr>
      </w:pPr>
    </w:p>
    <w:p w14:paraId="1F8A0D4D" w14:textId="77777777" w:rsidR="00764D8C" w:rsidRPr="009F6584" w:rsidRDefault="00764D8C" w:rsidP="00FB12D0">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As a result of the measurement, the graph of ln (T</w:t>
      </w:r>
      <w:r w:rsidRPr="009F6584">
        <w:rPr>
          <w:rFonts w:ascii="Times New Roman" w:hAnsi="Times New Roman" w:cs="Times New Roman"/>
          <w:sz w:val="24"/>
          <w:szCs w:val="24"/>
          <w:vertAlign w:val="superscript"/>
          <w:lang w:val="en-GB"/>
        </w:rPr>
        <w:t>2</w:t>
      </w:r>
      <w:r w:rsidRPr="009F6584">
        <w:rPr>
          <w:rFonts w:ascii="Times New Roman" w:hAnsi="Times New Roman" w:cs="Times New Roman"/>
          <w:sz w:val="24"/>
          <w:szCs w:val="24"/>
          <w:vertAlign w:val="subscript"/>
          <w:lang w:val="en-GB"/>
        </w:rPr>
        <w:t>m</w:t>
      </w:r>
      <w:r w:rsidRPr="009F6584">
        <w:rPr>
          <w:rFonts w:ascii="Times New Roman" w:hAnsi="Times New Roman" w:cs="Times New Roman"/>
          <w:sz w:val="24"/>
          <w:szCs w:val="24"/>
          <w:lang w:val="en-GB"/>
        </w:rPr>
        <w:t>/β) corresponds to (1/T</w:t>
      </w:r>
      <w:r w:rsidRPr="009F6584">
        <w:rPr>
          <w:rFonts w:ascii="Times New Roman" w:hAnsi="Times New Roman" w:cs="Times New Roman"/>
          <w:sz w:val="24"/>
          <w:szCs w:val="24"/>
          <w:vertAlign w:val="subscript"/>
          <w:lang w:val="en-GB"/>
        </w:rPr>
        <w:t>m</w:t>
      </w:r>
      <w:r w:rsidRPr="009F6584">
        <w:rPr>
          <w:rFonts w:ascii="Times New Roman" w:hAnsi="Times New Roman" w:cs="Times New Roman"/>
          <w:sz w:val="24"/>
          <w:szCs w:val="24"/>
          <w:lang w:val="en-GB"/>
        </w:rPr>
        <w:t>) the maximum temperature values obtained from the glow peaks was plotted for each heating rate (Figure 3). This graph should be a straight line since heating rates in the system is linear.</w:t>
      </w:r>
      <w:r w:rsidR="005351C8" w:rsidRPr="009F6584">
        <w:rPr>
          <w:rFonts w:ascii="Times New Roman" w:hAnsi="Times New Roman" w:cs="Times New Roman"/>
          <w:sz w:val="24"/>
          <w:szCs w:val="24"/>
          <w:lang w:val="en-GB"/>
        </w:rPr>
        <w:t xml:space="preserve"> </w:t>
      </w:r>
      <w:r w:rsidR="005351C8" w:rsidRPr="009F6584">
        <w:rPr>
          <w:rFonts w:ascii="Times New Roman" w:hAnsi="Times New Roman" w:cs="Times New Roman"/>
          <w:color w:val="000000" w:themeColor="text1"/>
          <w:sz w:val="24"/>
          <w:szCs w:val="24"/>
          <w:lang w:val="en-GB"/>
        </w:rPr>
        <w:t>D</w:t>
      </w:r>
      <w:r w:rsidRPr="009F6584">
        <w:rPr>
          <w:rFonts w:ascii="Times New Roman" w:hAnsi="Times New Roman" w:cs="Times New Roman"/>
          <w:color w:val="000000" w:themeColor="text1"/>
          <w:sz w:val="24"/>
          <w:szCs w:val="24"/>
          <w:lang w:val="en-GB"/>
        </w:rPr>
        <w:t>ata</w:t>
      </w:r>
      <w:r w:rsidRPr="009F6584">
        <w:rPr>
          <w:rFonts w:ascii="Times New Roman" w:hAnsi="Times New Roman" w:cs="Times New Roman"/>
          <w:color w:val="000000"/>
          <w:sz w:val="24"/>
          <w:szCs w:val="24"/>
          <w:lang w:val="en-GB"/>
        </w:rPr>
        <w:t xml:space="preserve"> (</w:t>
      </w:r>
      <w:r w:rsidRPr="009F6584">
        <w:rPr>
          <w:rFonts w:ascii="Times New Roman" w:hAnsi="Times New Roman" w:cs="Times New Roman"/>
          <w:sz w:val="24"/>
          <w:szCs w:val="24"/>
          <w:lang w:val="en-GB"/>
        </w:rPr>
        <w:sym w:font="Wingdings" w:char="F06F"/>
      </w:r>
      <w:r w:rsidRPr="009F6584">
        <w:rPr>
          <w:rFonts w:ascii="Times New Roman" w:hAnsi="Times New Roman" w:cs="Times New Roman"/>
          <w:color w:val="000000"/>
          <w:sz w:val="24"/>
          <w:szCs w:val="24"/>
          <w:lang w:val="en-GB"/>
        </w:rPr>
        <w:t xml:space="preserve">) correspond to the peak </w:t>
      </w:r>
      <w:r w:rsidR="005351C8" w:rsidRPr="009F6584">
        <w:rPr>
          <w:rFonts w:ascii="Times New Roman" w:hAnsi="Times New Roman" w:cs="Times New Roman"/>
          <w:color w:val="000000"/>
          <w:sz w:val="24"/>
          <w:szCs w:val="24"/>
          <w:lang w:val="en-GB"/>
        </w:rPr>
        <w:t>temperatures</w:t>
      </w:r>
      <w:r w:rsidRPr="009F6584">
        <w:rPr>
          <w:rFonts w:ascii="Times New Roman" w:hAnsi="Times New Roman" w:cs="Times New Roman"/>
          <w:color w:val="000000"/>
          <w:sz w:val="24"/>
          <w:szCs w:val="24"/>
          <w:lang w:val="en-GB"/>
        </w:rPr>
        <w:t xml:space="preserve"> as </w:t>
      </w:r>
      <w:r w:rsidR="005351C8" w:rsidRPr="009F6584">
        <w:rPr>
          <w:rFonts w:ascii="Times New Roman" w:hAnsi="Times New Roman" w:cs="Times New Roman"/>
          <w:color w:val="000000"/>
          <w:sz w:val="24"/>
          <w:szCs w:val="24"/>
          <w:lang w:val="en-GB"/>
        </w:rPr>
        <w:t xml:space="preserve">attained </w:t>
      </w:r>
      <w:r w:rsidRPr="009F6584">
        <w:rPr>
          <w:rFonts w:ascii="Times New Roman" w:hAnsi="Times New Roman" w:cs="Times New Roman"/>
          <w:color w:val="000000"/>
          <w:sz w:val="24"/>
          <w:szCs w:val="24"/>
          <w:lang w:val="en-GB"/>
        </w:rPr>
        <w:t>from experiments and data (</w:t>
      </w:r>
      <w:r w:rsidRPr="009F6584">
        <w:rPr>
          <w:rFonts w:ascii="Times New Roman" w:hAnsi="Times New Roman" w:cs="Times New Roman"/>
          <w:sz w:val="24"/>
          <w:szCs w:val="24"/>
          <w:lang w:val="en-GB"/>
        </w:rPr>
        <w:sym w:font="Wingdings 3" w:char="F082"/>
      </w:r>
      <w:r w:rsidRPr="009F6584">
        <w:rPr>
          <w:rFonts w:ascii="Times New Roman" w:hAnsi="Times New Roman" w:cs="Times New Roman"/>
          <w:color w:val="000000"/>
          <w:sz w:val="24"/>
          <w:szCs w:val="24"/>
          <w:lang w:val="en-GB"/>
        </w:rPr>
        <w:t xml:space="preserve">) to the peak </w:t>
      </w:r>
      <w:r w:rsidR="005351C8" w:rsidRPr="009F6584">
        <w:rPr>
          <w:rFonts w:ascii="Times New Roman" w:hAnsi="Times New Roman" w:cs="Times New Roman"/>
          <w:color w:val="000000"/>
          <w:sz w:val="24"/>
          <w:szCs w:val="24"/>
          <w:lang w:val="en-GB"/>
        </w:rPr>
        <w:t>temperatures</w:t>
      </w:r>
      <w:r w:rsidRPr="009F6584">
        <w:rPr>
          <w:rFonts w:ascii="Times New Roman" w:hAnsi="Times New Roman" w:cs="Times New Roman"/>
          <w:color w:val="000000"/>
          <w:sz w:val="24"/>
          <w:szCs w:val="24"/>
          <w:lang w:val="en-GB"/>
        </w:rPr>
        <w:t xml:space="preserve"> corrected for the </w:t>
      </w:r>
      <w:r w:rsidR="005351C8" w:rsidRPr="009F6584">
        <w:rPr>
          <w:rFonts w:ascii="Times New Roman" w:hAnsi="Times New Roman" w:cs="Times New Roman"/>
          <w:color w:val="000000"/>
          <w:sz w:val="24"/>
          <w:szCs w:val="24"/>
          <w:lang w:val="en-GB"/>
        </w:rPr>
        <w:t xml:space="preserve">temperature lag in </w:t>
      </w:r>
      <w:r w:rsidR="005351C8" w:rsidRPr="009F6584">
        <w:rPr>
          <w:rFonts w:ascii="Times New Roman" w:hAnsi="Times New Roman" w:cs="Times New Roman"/>
          <w:color w:val="000000" w:themeColor="text1"/>
          <w:sz w:val="24"/>
          <w:szCs w:val="24"/>
          <w:lang w:val="en-GB"/>
        </w:rPr>
        <w:t>figure 3</w:t>
      </w:r>
      <w:r w:rsidR="005351C8" w:rsidRPr="009F6584">
        <w:rPr>
          <w:rFonts w:ascii="Times New Roman" w:hAnsi="Times New Roman" w:cs="Times New Roman"/>
          <w:color w:val="000000"/>
          <w:sz w:val="24"/>
          <w:szCs w:val="24"/>
          <w:lang w:val="en-GB"/>
        </w:rPr>
        <w:t xml:space="preserve">. A plot </w:t>
      </w:r>
      <w:r w:rsidR="00611253" w:rsidRPr="009F6584">
        <w:rPr>
          <w:rFonts w:ascii="Times New Roman" w:hAnsi="Times New Roman" w:cs="Times New Roman"/>
          <w:color w:val="000000"/>
          <w:sz w:val="24"/>
          <w:szCs w:val="24"/>
          <w:lang w:val="en-GB"/>
        </w:rPr>
        <w:t>of ln</w:t>
      </w:r>
      <w:r w:rsidRPr="009F6584">
        <w:rPr>
          <w:rFonts w:ascii="Times New Roman" w:hAnsi="Times New Roman" w:cs="Times New Roman"/>
          <w:sz w:val="24"/>
          <w:szCs w:val="24"/>
          <w:lang w:val="en-GB"/>
        </w:rPr>
        <w:t xml:space="preserve"> (T</w:t>
      </w:r>
      <w:r w:rsidRPr="009F6584">
        <w:rPr>
          <w:rFonts w:ascii="Times New Roman" w:hAnsi="Times New Roman" w:cs="Times New Roman"/>
          <w:sz w:val="24"/>
          <w:szCs w:val="24"/>
          <w:vertAlign w:val="superscript"/>
          <w:lang w:val="en-GB"/>
        </w:rPr>
        <w:t>2</w:t>
      </w:r>
      <w:r w:rsidRPr="009F6584">
        <w:rPr>
          <w:rFonts w:ascii="Times New Roman" w:hAnsi="Times New Roman" w:cs="Times New Roman"/>
          <w:sz w:val="24"/>
          <w:szCs w:val="24"/>
          <w:vertAlign w:val="subscript"/>
          <w:lang w:val="en-GB"/>
        </w:rPr>
        <w:t>m</w:t>
      </w:r>
      <w:r w:rsidRPr="009F6584">
        <w:rPr>
          <w:rFonts w:ascii="Times New Roman" w:hAnsi="Times New Roman" w:cs="Times New Roman"/>
          <w:sz w:val="24"/>
          <w:szCs w:val="24"/>
          <w:lang w:val="en-GB"/>
        </w:rPr>
        <w:t>/β)</w:t>
      </w:r>
      <w:r w:rsidRPr="009F6584">
        <w:rPr>
          <w:rFonts w:ascii="Times New Roman" w:hAnsi="Times New Roman" w:cs="Times New Roman"/>
          <w:color w:val="000000"/>
          <w:sz w:val="24"/>
          <w:szCs w:val="24"/>
          <w:lang w:val="en-GB"/>
        </w:rPr>
        <w:t xml:space="preserve"> against 1</w:t>
      </w:r>
      <w:r w:rsidRPr="009F6584">
        <w:rPr>
          <w:rFonts w:ascii="Times New Roman" w:hAnsi="Times New Roman" w:cs="Times New Roman"/>
          <w:i/>
          <w:iCs/>
          <w:color w:val="000000"/>
          <w:sz w:val="24"/>
          <w:szCs w:val="24"/>
          <w:lang w:val="en-GB"/>
        </w:rPr>
        <w:t>/T</w:t>
      </w:r>
      <w:r w:rsidRPr="009F6584">
        <w:rPr>
          <w:rFonts w:ascii="Times New Roman" w:hAnsi="Times New Roman" w:cs="Times New Roman"/>
          <w:color w:val="000000"/>
          <w:sz w:val="24"/>
          <w:szCs w:val="24"/>
          <w:lang w:val="en-GB"/>
        </w:rPr>
        <w:t xml:space="preserve">m, where </w:t>
      </w:r>
      <w:r w:rsidRPr="009F6584">
        <w:rPr>
          <w:rFonts w:ascii="Times New Roman" w:hAnsi="Times New Roman" w:cs="Times New Roman"/>
          <w:i/>
          <w:iCs/>
          <w:color w:val="000000"/>
          <w:sz w:val="24"/>
          <w:szCs w:val="24"/>
          <w:lang w:val="en-GB"/>
        </w:rPr>
        <w:t xml:space="preserve">β </w:t>
      </w:r>
      <w:r w:rsidRPr="009F6584">
        <w:rPr>
          <w:rFonts w:ascii="Times New Roman" w:hAnsi="Times New Roman" w:cs="Times New Roman"/>
          <w:color w:val="000000"/>
          <w:sz w:val="24"/>
          <w:szCs w:val="24"/>
          <w:lang w:val="en-GB"/>
        </w:rPr>
        <w:t xml:space="preserve">is the heating rate, should give a straight line. </w:t>
      </w:r>
      <w:r w:rsidR="00FF796F" w:rsidRPr="009F6584">
        <w:rPr>
          <w:rFonts w:ascii="Times New Roman" w:hAnsi="Times New Roman" w:cs="Times New Roman"/>
          <w:color w:val="000000"/>
          <w:sz w:val="24"/>
          <w:szCs w:val="24"/>
          <w:lang w:val="en-GB"/>
        </w:rPr>
        <w:t>The a</w:t>
      </w:r>
      <w:r w:rsidRPr="009F6584">
        <w:rPr>
          <w:rFonts w:ascii="Times New Roman" w:hAnsi="Times New Roman" w:cs="Times New Roman"/>
          <w:color w:val="000000"/>
          <w:sz w:val="24"/>
          <w:szCs w:val="24"/>
          <w:lang w:val="en-GB"/>
        </w:rPr>
        <w:t xml:space="preserve">ctivation energy is determined from the slope of these lines and frequency factor is </w:t>
      </w:r>
      <w:r w:rsidR="005351C8" w:rsidRPr="009F6584">
        <w:rPr>
          <w:rFonts w:ascii="Times New Roman" w:hAnsi="Times New Roman" w:cs="Times New Roman"/>
          <w:color w:val="000000"/>
          <w:sz w:val="24"/>
          <w:szCs w:val="24"/>
          <w:lang w:val="en-GB"/>
        </w:rPr>
        <w:t>attained</w:t>
      </w:r>
      <w:r w:rsidRPr="009F6584">
        <w:rPr>
          <w:rFonts w:ascii="Times New Roman" w:hAnsi="Times New Roman" w:cs="Times New Roman"/>
          <w:color w:val="000000"/>
          <w:sz w:val="24"/>
          <w:szCs w:val="24"/>
          <w:lang w:val="en-GB"/>
        </w:rPr>
        <w:t xml:space="preserve"> from the intercept. </w:t>
      </w:r>
      <w:r w:rsidRPr="009F6584">
        <w:rPr>
          <w:rFonts w:ascii="Times New Roman" w:hAnsi="Times New Roman" w:cs="Times New Roman"/>
          <w:sz w:val="24"/>
          <w:szCs w:val="24"/>
          <w:lang w:val="en-GB"/>
        </w:rPr>
        <w:t xml:space="preserve">According to this method E and s parameters are </w:t>
      </w:r>
      <w:r w:rsidR="00CE69A9" w:rsidRPr="009F6584">
        <w:rPr>
          <w:rFonts w:ascii="Times New Roman" w:hAnsi="Times New Roman" w:cs="Times New Roman"/>
          <w:sz w:val="24"/>
          <w:szCs w:val="24"/>
          <w:lang w:val="en-GB"/>
        </w:rPr>
        <w:t>calculated</w:t>
      </w:r>
      <w:r w:rsidR="001C730F" w:rsidRPr="009F6584">
        <w:rPr>
          <w:rFonts w:ascii="Times New Roman" w:hAnsi="Times New Roman" w:cs="Times New Roman"/>
          <w:sz w:val="24"/>
          <w:szCs w:val="24"/>
          <w:lang w:val="en-GB"/>
        </w:rPr>
        <w:t xml:space="preserve"> as 1.24 eV and 3.41</w:t>
      </w:r>
      <w:r w:rsidRPr="009F6584">
        <w:rPr>
          <w:rFonts w:ascii="Times New Roman" w:hAnsi="Times New Roman" w:cs="Times New Roman"/>
          <w:sz w:val="24"/>
          <w:szCs w:val="24"/>
          <w:lang w:val="en-GB"/>
        </w:rPr>
        <w:t>x10</w:t>
      </w:r>
      <w:r w:rsidR="001C730F" w:rsidRPr="009F6584">
        <w:rPr>
          <w:rFonts w:ascii="Times New Roman" w:hAnsi="Times New Roman" w:cs="Times New Roman"/>
          <w:sz w:val="24"/>
          <w:szCs w:val="24"/>
          <w:vertAlign w:val="superscript"/>
          <w:lang w:val="en-GB"/>
        </w:rPr>
        <w:t>+11</w:t>
      </w:r>
      <w:r w:rsidRPr="009F6584">
        <w:rPr>
          <w:rFonts w:ascii="Times New Roman" w:hAnsi="Times New Roman" w:cs="Times New Roman"/>
          <w:sz w:val="24"/>
          <w:szCs w:val="24"/>
          <w:vertAlign w:val="superscript"/>
          <w:lang w:val="en-GB"/>
        </w:rPr>
        <w:t xml:space="preserve"> </w:t>
      </w:r>
      <w:r w:rsidRPr="009F6584">
        <w:rPr>
          <w:rFonts w:ascii="Times New Roman" w:hAnsi="Times New Roman" w:cs="Times New Roman"/>
          <w:sz w:val="24"/>
          <w:szCs w:val="24"/>
          <w:lang w:val="en-GB"/>
        </w:rPr>
        <w:t>s</w:t>
      </w:r>
      <w:r w:rsidRPr="009F6584">
        <w:rPr>
          <w:rFonts w:ascii="Times New Roman" w:hAnsi="Times New Roman" w:cs="Times New Roman"/>
          <w:sz w:val="24"/>
          <w:szCs w:val="24"/>
          <w:vertAlign w:val="superscript"/>
          <w:lang w:val="en-GB"/>
        </w:rPr>
        <w:t>-1</w:t>
      </w:r>
      <w:r w:rsidRPr="009F6584">
        <w:rPr>
          <w:rFonts w:ascii="Times New Roman" w:hAnsi="Times New Roman" w:cs="Times New Roman"/>
          <w:sz w:val="24"/>
          <w:szCs w:val="24"/>
          <w:lang w:val="en-GB"/>
        </w:rPr>
        <w:t>, respectively.</w:t>
      </w:r>
    </w:p>
    <w:p w14:paraId="0E2CF840" w14:textId="77777777" w:rsidR="000B660A" w:rsidRPr="009F6584" w:rsidRDefault="000B660A" w:rsidP="00EC1821">
      <w:pPr>
        <w:autoSpaceDE w:val="0"/>
        <w:autoSpaceDN w:val="0"/>
        <w:adjustRightInd w:val="0"/>
        <w:spacing w:after="0" w:line="360" w:lineRule="auto"/>
        <w:jc w:val="both"/>
        <w:rPr>
          <w:rFonts w:ascii="Times New Roman" w:hAnsi="Times New Roman" w:cs="Times New Roman"/>
          <w:sz w:val="24"/>
          <w:szCs w:val="24"/>
          <w:lang w:val="en-GB"/>
        </w:rPr>
      </w:pPr>
    </w:p>
    <w:p w14:paraId="6E3C6858" w14:textId="77777777" w:rsidR="000B660A" w:rsidRPr="009F6584" w:rsidRDefault="000B660A" w:rsidP="000B660A">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The Peak Shape method developed by Chen, which </w:t>
      </w:r>
      <w:proofErr w:type="gramStart"/>
      <w:r w:rsidRPr="009F6584">
        <w:rPr>
          <w:rFonts w:ascii="Times New Roman" w:hAnsi="Times New Roman" w:cs="Times New Roman"/>
          <w:sz w:val="24"/>
          <w:szCs w:val="24"/>
          <w:lang w:val="en-GB"/>
        </w:rPr>
        <w:t>takes into account</w:t>
      </w:r>
      <w:proofErr w:type="gramEnd"/>
      <w:r w:rsidRPr="009F6584">
        <w:rPr>
          <w:rFonts w:ascii="Times New Roman" w:hAnsi="Times New Roman" w:cs="Times New Roman"/>
          <w:sz w:val="24"/>
          <w:szCs w:val="24"/>
          <w:lang w:val="en-GB"/>
        </w:rPr>
        <w:t xml:space="preserve"> the peak shape or geometrical properties of a </w:t>
      </w:r>
      <w:proofErr w:type="spellStart"/>
      <w:proofErr w:type="gramStart"/>
      <w:r w:rsidRPr="009F6584">
        <w:rPr>
          <w:rFonts w:ascii="Times New Roman" w:hAnsi="Times New Roman" w:cs="Times New Roman"/>
          <w:sz w:val="24"/>
          <w:szCs w:val="24"/>
          <w:lang w:val="en-GB"/>
        </w:rPr>
        <w:t>well known</w:t>
      </w:r>
      <w:proofErr w:type="spellEnd"/>
      <w:proofErr w:type="gramEnd"/>
      <w:r w:rsidRPr="009F6584">
        <w:rPr>
          <w:rFonts w:ascii="Times New Roman" w:hAnsi="Times New Roman" w:cs="Times New Roman"/>
          <w:sz w:val="24"/>
          <w:szCs w:val="24"/>
          <w:lang w:val="en-GB"/>
        </w:rPr>
        <w:t xml:space="preserve"> method of TL glow curv</w:t>
      </w:r>
      <w:r w:rsidR="00560E99" w:rsidRPr="009F6584">
        <w:rPr>
          <w:rFonts w:ascii="Times New Roman" w:hAnsi="Times New Roman" w:cs="Times New Roman"/>
          <w:sz w:val="24"/>
          <w:szCs w:val="24"/>
          <w:lang w:val="en-GB"/>
        </w:rPr>
        <w:t>e analysis, has been applied [22</w:t>
      </w:r>
      <w:r w:rsidRPr="009F6584">
        <w:rPr>
          <w:rFonts w:ascii="Times New Roman" w:hAnsi="Times New Roman" w:cs="Times New Roman"/>
          <w:sz w:val="24"/>
          <w:szCs w:val="24"/>
          <w:lang w:val="en-GB"/>
        </w:rPr>
        <w:t>]. According to this method, the average activation energy (E) was found to be 1.11 eV and average frequency factor (s) 1.80x10</w:t>
      </w:r>
      <w:r w:rsidRPr="009F6584">
        <w:rPr>
          <w:rFonts w:ascii="Times New Roman" w:hAnsi="Times New Roman" w:cs="Times New Roman"/>
          <w:sz w:val="24"/>
          <w:szCs w:val="24"/>
          <w:vertAlign w:val="superscript"/>
          <w:lang w:val="en-GB"/>
        </w:rPr>
        <w:t>+10</w:t>
      </w:r>
      <w:r w:rsidRPr="009F6584">
        <w:rPr>
          <w:rFonts w:ascii="Times New Roman" w:hAnsi="Times New Roman" w:cs="Times New Roman"/>
          <w:sz w:val="24"/>
          <w:szCs w:val="24"/>
          <w:lang w:val="en-GB"/>
        </w:rPr>
        <w:t xml:space="preserve"> s</w:t>
      </w:r>
      <w:r w:rsidRPr="009F6584">
        <w:rPr>
          <w:rFonts w:ascii="Times New Roman" w:hAnsi="Times New Roman" w:cs="Times New Roman"/>
          <w:sz w:val="24"/>
          <w:szCs w:val="24"/>
          <w:vertAlign w:val="superscript"/>
          <w:lang w:val="en-GB"/>
        </w:rPr>
        <w:t>-1</w:t>
      </w:r>
      <w:r w:rsidRPr="009F6584">
        <w:rPr>
          <w:rFonts w:ascii="Times New Roman" w:hAnsi="Times New Roman" w:cs="Times New Roman"/>
          <w:sz w:val="24"/>
          <w:szCs w:val="24"/>
          <w:lang w:val="en-GB"/>
        </w:rPr>
        <w:t xml:space="preserve"> according to the peak shape method of high temperature peak (501 K) which can be taken as a </w:t>
      </w:r>
      <w:proofErr w:type="spellStart"/>
      <w:r w:rsidRPr="009F6584">
        <w:rPr>
          <w:rFonts w:ascii="Times New Roman" w:hAnsi="Times New Roman" w:cs="Times New Roman"/>
          <w:sz w:val="24"/>
          <w:szCs w:val="24"/>
          <w:lang w:val="en-GB"/>
        </w:rPr>
        <w:t>dosimetric</w:t>
      </w:r>
      <w:proofErr w:type="spellEnd"/>
      <w:r w:rsidRPr="009F6584">
        <w:rPr>
          <w:rFonts w:ascii="Times New Roman" w:hAnsi="Times New Roman" w:cs="Times New Roman"/>
          <w:sz w:val="24"/>
          <w:szCs w:val="24"/>
          <w:lang w:val="en-GB"/>
        </w:rPr>
        <w:t xml:space="preserve"> peak. </w:t>
      </w:r>
    </w:p>
    <w:p w14:paraId="1E7BE18C" w14:textId="77777777" w:rsidR="001A2A7F" w:rsidRPr="009F6584" w:rsidRDefault="001A2A7F" w:rsidP="00EC1821">
      <w:pPr>
        <w:autoSpaceDE w:val="0"/>
        <w:autoSpaceDN w:val="0"/>
        <w:adjustRightInd w:val="0"/>
        <w:spacing w:after="0" w:line="360" w:lineRule="auto"/>
        <w:jc w:val="both"/>
        <w:rPr>
          <w:rFonts w:ascii="Times New Roman" w:hAnsi="Times New Roman" w:cs="Times New Roman"/>
          <w:sz w:val="24"/>
          <w:szCs w:val="24"/>
          <w:lang w:val="en-GB"/>
        </w:rPr>
      </w:pPr>
    </w:p>
    <w:p w14:paraId="118868CA" w14:textId="77777777" w:rsidR="001A2A7F" w:rsidRPr="009F6584" w:rsidRDefault="001A2A7F" w:rsidP="00FB12D0">
      <w:pPr>
        <w:autoSpaceDE w:val="0"/>
        <w:autoSpaceDN w:val="0"/>
        <w:adjustRightInd w:val="0"/>
        <w:spacing w:after="0" w:line="360" w:lineRule="auto"/>
        <w:jc w:val="center"/>
        <w:rPr>
          <w:rFonts w:ascii="Times New Roman" w:hAnsi="Times New Roman" w:cs="Times New Roman"/>
          <w:b/>
          <w:sz w:val="20"/>
          <w:szCs w:val="20"/>
          <w:lang w:val="en-GB"/>
        </w:rPr>
      </w:pPr>
    </w:p>
    <w:p w14:paraId="3928D850" w14:textId="77777777" w:rsidR="00764D8C" w:rsidRPr="009F6584" w:rsidRDefault="00764D8C" w:rsidP="00FB12D0">
      <w:pPr>
        <w:autoSpaceDE w:val="0"/>
        <w:autoSpaceDN w:val="0"/>
        <w:adjustRightInd w:val="0"/>
        <w:spacing w:after="0" w:line="360" w:lineRule="auto"/>
        <w:jc w:val="center"/>
        <w:rPr>
          <w:rFonts w:ascii="Times New Roman" w:eastAsia="Calibri" w:hAnsi="Times New Roman" w:cs="Times New Roman"/>
          <w:sz w:val="20"/>
          <w:szCs w:val="20"/>
          <w:lang w:val="en-GB"/>
        </w:rPr>
      </w:pPr>
      <w:r w:rsidRPr="009F6584">
        <w:rPr>
          <w:rFonts w:ascii="Times New Roman" w:hAnsi="Times New Roman" w:cs="Times New Roman"/>
          <w:b/>
          <w:sz w:val="20"/>
          <w:szCs w:val="20"/>
          <w:lang w:val="en-GB"/>
        </w:rPr>
        <w:lastRenderedPageBreak/>
        <w:t>Table 1.</w:t>
      </w:r>
      <w:r w:rsidRPr="009F6584">
        <w:rPr>
          <w:rFonts w:ascii="Times New Roman" w:hAnsi="Times New Roman" w:cs="Times New Roman"/>
          <w:sz w:val="20"/>
          <w:szCs w:val="20"/>
          <w:lang w:val="en-GB"/>
        </w:rPr>
        <w:t xml:space="preserve"> </w:t>
      </w:r>
      <w:r w:rsidR="00572DF9" w:rsidRPr="009F6584">
        <w:rPr>
          <w:rFonts w:ascii="Times New Roman" w:hAnsi="Times New Roman" w:cs="Times New Roman"/>
          <w:sz w:val="20"/>
          <w:szCs w:val="20"/>
          <w:lang w:val="en-GB"/>
        </w:rPr>
        <w:t xml:space="preserve">The </w:t>
      </w:r>
      <w:r w:rsidR="00572DF9" w:rsidRPr="009F6584">
        <w:rPr>
          <w:rFonts w:ascii="Times New Roman" w:eastAsia="Calibri" w:hAnsi="Times New Roman" w:cs="Times New Roman"/>
          <w:sz w:val="20"/>
          <w:szCs w:val="20"/>
          <w:lang w:val="en-GB"/>
        </w:rPr>
        <w:t>k</w:t>
      </w:r>
      <w:r w:rsidRPr="009F6584">
        <w:rPr>
          <w:rFonts w:ascii="Times New Roman" w:eastAsia="Calibri" w:hAnsi="Times New Roman" w:cs="Times New Roman"/>
          <w:sz w:val="20"/>
          <w:szCs w:val="20"/>
          <w:lang w:val="en-GB"/>
        </w:rPr>
        <w:t xml:space="preserve">inetic parameters of the </w:t>
      </w:r>
      <w:r w:rsidRPr="009F6584">
        <w:rPr>
          <w:rFonts w:ascii="Times New Roman" w:hAnsi="Times New Roman" w:cs="Times New Roman"/>
          <w:sz w:val="20"/>
          <w:szCs w:val="20"/>
          <w:lang w:val="en-GB"/>
        </w:rPr>
        <w:t xml:space="preserve">glow </w:t>
      </w:r>
      <w:r w:rsidRPr="009F6584">
        <w:rPr>
          <w:rFonts w:ascii="Times New Roman" w:eastAsia="Calibri" w:hAnsi="Times New Roman" w:cs="Times New Roman"/>
          <w:sz w:val="20"/>
          <w:szCs w:val="20"/>
          <w:lang w:val="en-GB"/>
        </w:rPr>
        <w:t xml:space="preserve">peak </w:t>
      </w:r>
      <w:r w:rsidRPr="009F6584">
        <w:rPr>
          <w:rFonts w:ascii="Times New Roman" w:hAnsi="Times New Roman" w:cs="Times New Roman"/>
          <w:sz w:val="20"/>
          <w:szCs w:val="20"/>
          <w:lang w:val="en-GB"/>
        </w:rPr>
        <w:t xml:space="preserve">about </w:t>
      </w:r>
      <w:r w:rsidR="00611253" w:rsidRPr="009F6584">
        <w:rPr>
          <w:rFonts w:ascii="Times New Roman" w:hAnsi="Times New Roman" w:cs="Times New Roman"/>
          <w:sz w:val="20"/>
          <w:szCs w:val="20"/>
          <w:lang w:val="en-GB"/>
        </w:rPr>
        <w:t>501</w:t>
      </w:r>
      <w:r w:rsidRPr="009F6584">
        <w:rPr>
          <w:rFonts w:ascii="Times New Roman" w:hAnsi="Times New Roman" w:cs="Times New Roman"/>
          <w:sz w:val="20"/>
          <w:szCs w:val="20"/>
          <w:lang w:val="en-GB"/>
        </w:rPr>
        <w:t xml:space="preserve"> K</w:t>
      </w:r>
      <w:r w:rsidRPr="009F6584">
        <w:rPr>
          <w:rFonts w:ascii="Times New Roman" w:eastAsia="Calibri" w:hAnsi="Times New Roman" w:cs="Times New Roman"/>
          <w:sz w:val="20"/>
          <w:szCs w:val="20"/>
          <w:lang w:val="en-GB"/>
        </w:rPr>
        <w:t xml:space="preserve"> </w:t>
      </w:r>
      <w:r w:rsidR="00611253" w:rsidRPr="009F6584">
        <w:rPr>
          <w:rFonts w:ascii="Times New Roman" w:eastAsia="Calibri" w:hAnsi="Times New Roman" w:cs="Times New Roman"/>
          <w:sz w:val="20"/>
          <w:szCs w:val="20"/>
          <w:lang w:val="en-GB"/>
        </w:rPr>
        <w:t>measured by 2 K.s</w:t>
      </w:r>
      <w:r w:rsidR="00611253" w:rsidRPr="009F6584">
        <w:rPr>
          <w:rFonts w:ascii="Times New Roman" w:eastAsia="Calibri" w:hAnsi="Times New Roman" w:cs="Times New Roman"/>
          <w:sz w:val="20"/>
          <w:szCs w:val="20"/>
          <w:vertAlign w:val="superscript"/>
          <w:lang w:val="en-GB"/>
        </w:rPr>
        <w:t>-1</w:t>
      </w:r>
      <w:r w:rsidR="00611253" w:rsidRPr="009F6584">
        <w:rPr>
          <w:rFonts w:ascii="Times New Roman" w:eastAsia="Calibri" w:hAnsi="Times New Roman" w:cs="Times New Roman"/>
          <w:sz w:val="20"/>
          <w:szCs w:val="20"/>
          <w:lang w:val="en-GB"/>
        </w:rPr>
        <w:t xml:space="preserve"> </w:t>
      </w:r>
      <w:r w:rsidRPr="009F6584">
        <w:rPr>
          <w:rFonts w:ascii="Times New Roman" w:eastAsia="Calibri" w:hAnsi="Times New Roman" w:cs="Times New Roman"/>
          <w:sz w:val="20"/>
          <w:szCs w:val="20"/>
          <w:lang w:val="en-GB"/>
        </w:rPr>
        <w:t xml:space="preserve">of </w:t>
      </w:r>
      <w:proofErr w:type="spellStart"/>
      <w:proofErr w:type="gramStart"/>
      <w:r w:rsidRPr="009F6584">
        <w:rPr>
          <w:rFonts w:ascii="Times New Roman" w:hAnsi="Times New Roman" w:cs="Times New Roman"/>
          <w:sz w:val="20"/>
          <w:szCs w:val="20"/>
          <w:lang w:val="en-GB"/>
        </w:rPr>
        <w:t>GAG:Ce</w:t>
      </w:r>
      <w:proofErr w:type="spellEnd"/>
      <w:proofErr w:type="gramEnd"/>
      <w:r w:rsidRPr="009F6584">
        <w:rPr>
          <w:rFonts w:ascii="Times New Roman" w:eastAsia="Calibri" w:hAnsi="Times New Roman" w:cs="Times New Roman"/>
          <w:sz w:val="20"/>
          <w:szCs w:val="20"/>
          <w:lang w:val="en-GB"/>
        </w:rPr>
        <w:t xml:space="preserve"> </w:t>
      </w:r>
      <w:r w:rsidRPr="009F6584">
        <w:rPr>
          <w:rFonts w:ascii="Times New Roman" w:hAnsi="Times New Roman" w:cs="Times New Roman"/>
          <w:sz w:val="20"/>
          <w:szCs w:val="20"/>
          <w:lang w:val="en-GB"/>
        </w:rPr>
        <w:t>phosphor</w:t>
      </w:r>
      <w:r w:rsidRPr="009F6584">
        <w:rPr>
          <w:rFonts w:ascii="Times New Roman" w:eastAsia="Calibri" w:hAnsi="Times New Roman" w:cs="Times New Roman"/>
          <w:sz w:val="20"/>
          <w:szCs w:val="20"/>
          <w:lang w:val="en-GB"/>
        </w:rPr>
        <w:t xml:space="preserve"> </w:t>
      </w:r>
      <w:r w:rsidR="00CE69A9" w:rsidRPr="009F6584">
        <w:rPr>
          <w:rFonts w:ascii="Times New Roman" w:hAnsi="Times New Roman" w:cs="Times New Roman"/>
          <w:color w:val="000000"/>
          <w:sz w:val="20"/>
          <w:szCs w:val="20"/>
          <w:lang w:val="en-GB"/>
        </w:rPr>
        <w:t>attained</w:t>
      </w:r>
      <w:r w:rsidRPr="009F6584">
        <w:rPr>
          <w:rFonts w:ascii="Times New Roman" w:eastAsia="Calibri" w:hAnsi="Times New Roman" w:cs="Times New Roman"/>
          <w:sz w:val="20"/>
          <w:szCs w:val="20"/>
          <w:lang w:val="en-GB"/>
        </w:rPr>
        <w:t xml:space="preserve"> by </w:t>
      </w:r>
      <w:r w:rsidRPr="009F6584">
        <w:rPr>
          <w:rFonts w:ascii="Times New Roman" w:hAnsi="Times New Roman" w:cs="Times New Roman"/>
          <w:sz w:val="20"/>
          <w:szCs w:val="20"/>
          <w:lang w:val="en-GB"/>
        </w:rPr>
        <w:t xml:space="preserve">PS </w:t>
      </w:r>
      <w:r w:rsidRPr="009F6584">
        <w:rPr>
          <w:rFonts w:ascii="Times New Roman" w:eastAsia="Calibri" w:hAnsi="Times New Roman" w:cs="Times New Roman"/>
          <w:sz w:val="20"/>
          <w:szCs w:val="20"/>
          <w:lang w:val="en-GB"/>
        </w:rPr>
        <w:t>methods.</w:t>
      </w:r>
    </w:p>
    <w:tbl>
      <w:tblPr>
        <w:tblpPr w:leftFromText="180" w:rightFromText="180" w:vertAnchor="text" w:horzAnchor="margin" w:tblpXSpec="center" w:tblpY="458"/>
        <w:tblW w:w="8046" w:type="dxa"/>
        <w:tblBorders>
          <w:top w:val="single" w:sz="4" w:space="0" w:color="auto"/>
          <w:bottom w:val="single" w:sz="4" w:space="0" w:color="auto"/>
          <w:insideH w:val="single" w:sz="4" w:space="0" w:color="auto"/>
        </w:tblBorders>
        <w:tblLook w:val="01E0" w:firstRow="1" w:lastRow="1" w:firstColumn="1" w:lastColumn="1" w:noHBand="0" w:noVBand="0"/>
      </w:tblPr>
      <w:tblGrid>
        <w:gridCol w:w="963"/>
        <w:gridCol w:w="2407"/>
        <w:gridCol w:w="922"/>
        <w:gridCol w:w="2409"/>
        <w:gridCol w:w="1345"/>
      </w:tblGrid>
      <w:tr w:rsidR="00764D8C" w:rsidRPr="009F6584" w14:paraId="62C42E8E" w14:textId="77777777" w:rsidTr="00FB12D0">
        <w:trPr>
          <w:cantSplit/>
        </w:trPr>
        <w:tc>
          <w:tcPr>
            <w:tcW w:w="963" w:type="dxa"/>
            <w:vMerge w:val="restart"/>
            <w:vAlign w:val="center"/>
          </w:tcPr>
          <w:p w14:paraId="6EFF411D"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PS Method</w:t>
            </w:r>
          </w:p>
        </w:tc>
        <w:tc>
          <w:tcPr>
            <w:tcW w:w="2407" w:type="dxa"/>
            <w:tcBorders>
              <w:bottom w:val="single" w:sz="4" w:space="0" w:color="auto"/>
            </w:tcBorders>
            <w:tcMar>
              <w:top w:w="72" w:type="dxa"/>
              <w:left w:w="115" w:type="dxa"/>
              <w:right w:w="115" w:type="dxa"/>
            </w:tcMar>
            <w:vAlign w:val="center"/>
          </w:tcPr>
          <w:p w14:paraId="5171DD63"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Activation Energy (E)</w:t>
            </w:r>
          </w:p>
        </w:tc>
        <w:tc>
          <w:tcPr>
            <w:tcW w:w="922" w:type="dxa"/>
            <w:tcBorders>
              <w:bottom w:val="single" w:sz="4" w:space="0" w:color="auto"/>
            </w:tcBorders>
            <w:tcMar>
              <w:top w:w="72" w:type="dxa"/>
              <w:left w:w="115" w:type="dxa"/>
              <w:right w:w="115" w:type="dxa"/>
            </w:tcMar>
            <w:vAlign w:val="center"/>
          </w:tcPr>
          <w:p w14:paraId="1846EF84"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(eV)</w:t>
            </w:r>
          </w:p>
        </w:tc>
        <w:tc>
          <w:tcPr>
            <w:tcW w:w="2409" w:type="dxa"/>
            <w:tcBorders>
              <w:bottom w:val="single" w:sz="4" w:space="0" w:color="auto"/>
            </w:tcBorders>
            <w:tcMar>
              <w:top w:w="72" w:type="dxa"/>
              <w:left w:w="115" w:type="dxa"/>
              <w:right w:w="115" w:type="dxa"/>
            </w:tcMar>
            <w:vAlign w:val="center"/>
          </w:tcPr>
          <w:p w14:paraId="745F588B"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Frequency Factor (s)</w:t>
            </w:r>
          </w:p>
        </w:tc>
        <w:tc>
          <w:tcPr>
            <w:tcW w:w="1345" w:type="dxa"/>
            <w:tcBorders>
              <w:bottom w:val="single" w:sz="4" w:space="0" w:color="auto"/>
            </w:tcBorders>
            <w:tcMar>
              <w:top w:w="72" w:type="dxa"/>
              <w:left w:w="115" w:type="dxa"/>
              <w:right w:w="115" w:type="dxa"/>
            </w:tcMar>
            <w:vAlign w:val="center"/>
          </w:tcPr>
          <w:p w14:paraId="08D4B22D"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perscript"/>
                <w:lang w:val="en-GB"/>
              </w:rPr>
              <w:t>-1</w:t>
            </w:r>
            <w:r w:rsidRPr="009F6584">
              <w:rPr>
                <w:rFonts w:ascii="Times New Roman" w:eastAsia="Calibri" w:hAnsi="Times New Roman" w:cs="Times New Roman"/>
                <w:sz w:val="24"/>
                <w:szCs w:val="24"/>
                <w:lang w:val="en-GB"/>
              </w:rPr>
              <w:t>)</w:t>
            </w:r>
          </w:p>
        </w:tc>
      </w:tr>
      <w:tr w:rsidR="00764D8C" w:rsidRPr="009F6584" w14:paraId="7277D676" w14:textId="77777777" w:rsidTr="00FB12D0">
        <w:trPr>
          <w:cantSplit/>
        </w:trPr>
        <w:tc>
          <w:tcPr>
            <w:tcW w:w="963" w:type="dxa"/>
            <w:vMerge/>
          </w:tcPr>
          <w:p w14:paraId="1B3ADEFF"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p>
        </w:tc>
        <w:tc>
          <w:tcPr>
            <w:tcW w:w="2407" w:type="dxa"/>
            <w:tcBorders>
              <w:bottom w:val="nil"/>
            </w:tcBorders>
            <w:tcMar>
              <w:top w:w="72" w:type="dxa"/>
              <w:left w:w="115" w:type="dxa"/>
              <w:right w:w="115" w:type="dxa"/>
            </w:tcMar>
            <w:vAlign w:val="center"/>
          </w:tcPr>
          <w:p w14:paraId="3C899535"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w:t>
            </w:r>
            <w:r w:rsidRPr="009F6584">
              <w:rPr>
                <w:rFonts w:ascii="Times New Roman" w:eastAsia="Calibri" w:hAnsi="Times New Roman" w:cs="Times New Roman"/>
                <w:sz w:val="24"/>
                <w:szCs w:val="24"/>
                <w:vertAlign w:val="subscript"/>
                <w:lang w:val="en-GB"/>
              </w:rPr>
              <w:sym w:font="Symbol" w:char="F064"/>
            </w:r>
          </w:p>
        </w:tc>
        <w:tc>
          <w:tcPr>
            <w:tcW w:w="922" w:type="dxa"/>
            <w:tcBorders>
              <w:bottom w:val="nil"/>
            </w:tcBorders>
            <w:tcMar>
              <w:top w:w="72" w:type="dxa"/>
              <w:left w:w="115" w:type="dxa"/>
              <w:right w:w="115" w:type="dxa"/>
            </w:tcMar>
            <w:vAlign w:val="center"/>
          </w:tcPr>
          <w:p w14:paraId="052DF16B"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1.13</w:t>
            </w:r>
          </w:p>
        </w:tc>
        <w:tc>
          <w:tcPr>
            <w:tcW w:w="2409" w:type="dxa"/>
            <w:tcBorders>
              <w:bottom w:val="nil"/>
            </w:tcBorders>
            <w:tcMar>
              <w:top w:w="72" w:type="dxa"/>
              <w:left w:w="115" w:type="dxa"/>
              <w:right w:w="115" w:type="dxa"/>
            </w:tcMar>
            <w:vAlign w:val="center"/>
          </w:tcPr>
          <w:p w14:paraId="4E933D35"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bscript"/>
                <w:lang w:val="en-GB"/>
              </w:rPr>
              <w:sym w:font="Symbol" w:char="F064"/>
            </w:r>
          </w:p>
        </w:tc>
        <w:tc>
          <w:tcPr>
            <w:tcW w:w="1345" w:type="dxa"/>
            <w:tcBorders>
              <w:bottom w:val="nil"/>
            </w:tcBorders>
            <w:tcMar>
              <w:top w:w="72" w:type="dxa"/>
              <w:left w:w="115" w:type="dxa"/>
              <w:right w:w="115" w:type="dxa"/>
            </w:tcMar>
            <w:vAlign w:val="center"/>
          </w:tcPr>
          <w:p w14:paraId="01A001F5" w14:textId="77777777" w:rsidR="00764D8C" w:rsidRPr="009F6584" w:rsidRDefault="00611253"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hAnsi="Times New Roman" w:cs="Times New Roman"/>
                <w:sz w:val="24"/>
                <w:szCs w:val="24"/>
                <w:lang w:val="en-GB"/>
              </w:rPr>
              <w:t>2.57</w:t>
            </w:r>
            <w:r w:rsidR="00764D8C" w:rsidRPr="009F6584">
              <w:rPr>
                <w:rFonts w:ascii="Times New Roman" w:eastAsia="Calibri" w:hAnsi="Times New Roman" w:cs="Times New Roman"/>
                <w:sz w:val="24"/>
                <w:szCs w:val="24"/>
                <w:lang w:val="en-GB"/>
              </w:rPr>
              <w:t>x10</w:t>
            </w:r>
            <w:r w:rsidR="00764D8C" w:rsidRPr="009F6584">
              <w:rPr>
                <w:rFonts w:ascii="Times New Roman" w:eastAsia="Calibri" w:hAnsi="Times New Roman" w:cs="Times New Roman"/>
                <w:sz w:val="24"/>
                <w:szCs w:val="24"/>
                <w:vertAlign w:val="superscript"/>
                <w:lang w:val="en-GB"/>
              </w:rPr>
              <w:t>1</w:t>
            </w:r>
            <w:r w:rsidR="00764D8C" w:rsidRPr="009F6584">
              <w:rPr>
                <w:rFonts w:ascii="Times New Roman" w:hAnsi="Times New Roman" w:cs="Times New Roman"/>
                <w:sz w:val="24"/>
                <w:szCs w:val="24"/>
                <w:vertAlign w:val="superscript"/>
                <w:lang w:val="en-GB"/>
              </w:rPr>
              <w:t>0</w:t>
            </w:r>
          </w:p>
        </w:tc>
      </w:tr>
      <w:tr w:rsidR="00764D8C" w:rsidRPr="009F6584" w14:paraId="7AC47140" w14:textId="77777777" w:rsidTr="00FB12D0">
        <w:trPr>
          <w:cantSplit/>
        </w:trPr>
        <w:tc>
          <w:tcPr>
            <w:tcW w:w="963" w:type="dxa"/>
            <w:vMerge/>
          </w:tcPr>
          <w:p w14:paraId="7A6B717D"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p>
        </w:tc>
        <w:tc>
          <w:tcPr>
            <w:tcW w:w="2407" w:type="dxa"/>
            <w:tcBorders>
              <w:top w:val="nil"/>
              <w:bottom w:val="nil"/>
            </w:tcBorders>
            <w:vAlign w:val="center"/>
          </w:tcPr>
          <w:p w14:paraId="06EDC120"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w:t>
            </w:r>
            <w:r w:rsidRPr="009F6584">
              <w:rPr>
                <w:rFonts w:ascii="Times New Roman" w:eastAsia="Calibri" w:hAnsi="Times New Roman" w:cs="Times New Roman"/>
                <w:sz w:val="24"/>
                <w:szCs w:val="24"/>
                <w:vertAlign w:val="subscript"/>
                <w:lang w:val="en-GB"/>
              </w:rPr>
              <w:sym w:font="Symbol" w:char="F074"/>
            </w:r>
          </w:p>
        </w:tc>
        <w:tc>
          <w:tcPr>
            <w:tcW w:w="922" w:type="dxa"/>
            <w:tcBorders>
              <w:top w:val="nil"/>
              <w:bottom w:val="nil"/>
            </w:tcBorders>
            <w:vAlign w:val="center"/>
          </w:tcPr>
          <w:p w14:paraId="6A168DB6"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1.</w:t>
            </w:r>
            <w:r w:rsidRPr="009F6584">
              <w:rPr>
                <w:rFonts w:ascii="Times New Roman" w:hAnsi="Times New Roman" w:cs="Times New Roman"/>
                <w:sz w:val="24"/>
                <w:szCs w:val="24"/>
                <w:lang w:val="en-GB"/>
              </w:rPr>
              <w:t>09</w:t>
            </w:r>
          </w:p>
        </w:tc>
        <w:tc>
          <w:tcPr>
            <w:tcW w:w="2409" w:type="dxa"/>
            <w:tcBorders>
              <w:top w:val="nil"/>
              <w:bottom w:val="nil"/>
            </w:tcBorders>
            <w:vAlign w:val="center"/>
          </w:tcPr>
          <w:p w14:paraId="7E477BF2"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bscript"/>
                <w:lang w:val="en-GB"/>
              </w:rPr>
              <w:sym w:font="Symbol" w:char="F074"/>
            </w:r>
          </w:p>
        </w:tc>
        <w:tc>
          <w:tcPr>
            <w:tcW w:w="1345" w:type="dxa"/>
            <w:tcBorders>
              <w:top w:val="nil"/>
              <w:bottom w:val="nil"/>
            </w:tcBorders>
            <w:vAlign w:val="center"/>
          </w:tcPr>
          <w:p w14:paraId="176AE449" w14:textId="77777777" w:rsidR="00764D8C" w:rsidRPr="009F6584" w:rsidRDefault="00611253"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hAnsi="Times New Roman" w:cs="Times New Roman"/>
                <w:sz w:val="24"/>
                <w:szCs w:val="24"/>
                <w:lang w:val="en-GB"/>
              </w:rPr>
              <w:t>9.85</w:t>
            </w:r>
            <w:r w:rsidR="00764D8C" w:rsidRPr="009F6584">
              <w:rPr>
                <w:rFonts w:ascii="Times New Roman" w:eastAsia="Calibri" w:hAnsi="Times New Roman" w:cs="Times New Roman"/>
                <w:sz w:val="24"/>
                <w:szCs w:val="24"/>
                <w:lang w:val="en-GB"/>
              </w:rPr>
              <w:t>x10</w:t>
            </w:r>
            <w:r w:rsidR="00764D8C" w:rsidRPr="009F6584">
              <w:rPr>
                <w:rFonts w:ascii="Times New Roman" w:hAnsi="Times New Roman" w:cs="Times New Roman"/>
                <w:sz w:val="24"/>
                <w:szCs w:val="24"/>
                <w:vertAlign w:val="superscript"/>
                <w:lang w:val="en-GB"/>
              </w:rPr>
              <w:t>9</w:t>
            </w:r>
          </w:p>
        </w:tc>
      </w:tr>
      <w:tr w:rsidR="00764D8C" w:rsidRPr="009F6584" w14:paraId="10B44232" w14:textId="77777777" w:rsidTr="00FB12D0">
        <w:trPr>
          <w:cantSplit/>
        </w:trPr>
        <w:tc>
          <w:tcPr>
            <w:tcW w:w="963" w:type="dxa"/>
            <w:vMerge/>
            <w:tcBorders>
              <w:bottom w:val="double" w:sz="6" w:space="0" w:color="auto"/>
            </w:tcBorders>
          </w:tcPr>
          <w:p w14:paraId="5D398EF2"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p>
        </w:tc>
        <w:tc>
          <w:tcPr>
            <w:tcW w:w="2407" w:type="dxa"/>
            <w:tcBorders>
              <w:top w:val="nil"/>
              <w:bottom w:val="double" w:sz="6" w:space="0" w:color="auto"/>
            </w:tcBorders>
            <w:vAlign w:val="center"/>
          </w:tcPr>
          <w:p w14:paraId="042DCCEF"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w:t>
            </w:r>
            <w:r w:rsidRPr="009F6584">
              <w:rPr>
                <w:rFonts w:ascii="Times New Roman" w:eastAsia="Calibri" w:hAnsi="Times New Roman" w:cs="Times New Roman"/>
                <w:sz w:val="24"/>
                <w:szCs w:val="24"/>
                <w:vertAlign w:val="subscript"/>
                <w:lang w:val="en-GB"/>
              </w:rPr>
              <w:sym w:font="Symbol" w:char="F077"/>
            </w:r>
          </w:p>
        </w:tc>
        <w:tc>
          <w:tcPr>
            <w:tcW w:w="922" w:type="dxa"/>
            <w:tcBorders>
              <w:top w:val="nil"/>
              <w:bottom w:val="double" w:sz="6" w:space="0" w:color="auto"/>
            </w:tcBorders>
            <w:vAlign w:val="center"/>
          </w:tcPr>
          <w:p w14:paraId="6C1B9954"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1.1</w:t>
            </w:r>
            <w:r w:rsidRPr="009F6584">
              <w:rPr>
                <w:rFonts w:ascii="Times New Roman" w:hAnsi="Times New Roman" w:cs="Times New Roman"/>
                <w:sz w:val="24"/>
                <w:szCs w:val="24"/>
                <w:lang w:val="en-GB"/>
              </w:rPr>
              <w:t>1</w:t>
            </w:r>
          </w:p>
        </w:tc>
        <w:tc>
          <w:tcPr>
            <w:tcW w:w="2409" w:type="dxa"/>
            <w:tcBorders>
              <w:top w:val="nil"/>
              <w:bottom w:val="double" w:sz="6" w:space="0" w:color="auto"/>
            </w:tcBorders>
            <w:vAlign w:val="center"/>
          </w:tcPr>
          <w:p w14:paraId="79D627AB" w14:textId="77777777"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bscript"/>
                <w:lang w:val="en-GB"/>
              </w:rPr>
              <w:sym w:font="Symbol" w:char="F077"/>
            </w:r>
          </w:p>
        </w:tc>
        <w:tc>
          <w:tcPr>
            <w:tcW w:w="1345" w:type="dxa"/>
            <w:tcBorders>
              <w:top w:val="nil"/>
              <w:bottom w:val="double" w:sz="6" w:space="0" w:color="auto"/>
            </w:tcBorders>
            <w:vAlign w:val="center"/>
          </w:tcPr>
          <w:p w14:paraId="27BCCA93" w14:textId="77777777" w:rsidR="00764D8C" w:rsidRPr="009F6584" w:rsidRDefault="00611253"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hAnsi="Times New Roman" w:cs="Times New Roman"/>
                <w:sz w:val="24"/>
                <w:szCs w:val="24"/>
                <w:lang w:val="en-GB"/>
              </w:rPr>
              <w:t>1.83</w:t>
            </w:r>
            <w:r w:rsidR="00764D8C" w:rsidRPr="009F6584">
              <w:rPr>
                <w:rFonts w:ascii="Times New Roman" w:eastAsia="Calibri" w:hAnsi="Times New Roman" w:cs="Times New Roman"/>
                <w:sz w:val="24"/>
                <w:szCs w:val="24"/>
                <w:lang w:val="en-GB"/>
              </w:rPr>
              <w:t>x10</w:t>
            </w:r>
            <w:r w:rsidRPr="009F6584">
              <w:rPr>
                <w:rFonts w:ascii="Times New Roman" w:hAnsi="Times New Roman" w:cs="Times New Roman"/>
                <w:sz w:val="24"/>
                <w:szCs w:val="24"/>
                <w:vertAlign w:val="superscript"/>
                <w:lang w:val="en-GB"/>
              </w:rPr>
              <w:t>10</w:t>
            </w:r>
          </w:p>
        </w:tc>
      </w:tr>
    </w:tbl>
    <w:p w14:paraId="6E5C3501" w14:textId="77777777" w:rsidR="00521585" w:rsidRPr="009F6584" w:rsidRDefault="00521585" w:rsidP="000B660A">
      <w:pPr>
        <w:autoSpaceDE w:val="0"/>
        <w:autoSpaceDN w:val="0"/>
        <w:adjustRightInd w:val="0"/>
        <w:spacing w:after="0" w:line="360" w:lineRule="auto"/>
        <w:jc w:val="center"/>
        <w:rPr>
          <w:rFonts w:ascii="Times New Roman" w:hAnsi="Times New Roman" w:cs="Times New Roman"/>
          <w:sz w:val="24"/>
          <w:szCs w:val="24"/>
          <w:lang w:val="en-GB"/>
        </w:rPr>
      </w:pPr>
    </w:p>
    <w:p w14:paraId="626A5415" w14:textId="77777777" w:rsidR="00913079" w:rsidRPr="009F6584" w:rsidRDefault="00913079" w:rsidP="00913079">
      <w:pPr>
        <w:autoSpaceDE w:val="0"/>
        <w:autoSpaceDN w:val="0"/>
        <w:adjustRightInd w:val="0"/>
        <w:spacing w:after="0" w:line="360" w:lineRule="auto"/>
        <w:jc w:val="both"/>
        <w:rPr>
          <w:rFonts w:ascii="Times New Roman" w:hAnsi="Times New Roman" w:cs="Times New Roman"/>
          <w:b/>
          <w:bCs/>
          <w:sz w:val="16"/>
          <w:szCs w:val="16"/>
          <w:lang w:val="en-GB"/>
        </w:rPr>
      </w:pPr>
    </w:p>
    <w:p w14:paraId="2428990D" w14:textId="77777777" w:rsidR="000B3FE2" w:rsidRPr="009F6584" w:rsidRDefault="000B3FE2" w:rsidP="00913079">
      <w:pPr>
        <w:autoSpaceDE w:val="0"/>
        <w:autoSpaceDN w:val="0"/>
        <w:adjustRightInd w:val="0"/>
        <w:spacing w:after="0" w:line="360" w:lineRule="auto"/>
        <w:jc w:val="both"/>
        <w:rPr>
          <w:rFonts w:ascii="Times New Roman" w:hAnsi="Times New Roman" w:cs="Times New Roman"/>
          <w:sz w:val="24"/>
          <w:szCs w:val="24"/>
          <w:lang w:val="en-GB"/>
        </w:rPr>
      </w:pPr>
    </w:p>
    <w:p w14:paraId="44843F05" w14:textId="77777777"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14:paraId="20727E9B" w14:textId="77777777"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14:paraId="636FC757" w14:textId="77777777"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14:paraId="523F35F0" w14:textId="77777777"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14:paraId="5E051027" w14:textId="77777777" w:rsidR="00D215F6" w:rsidRPr="009F6584" w:rsidRDefault="002E02A0" w:rsidP="00405EAD">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bCs/>
          <w:sz w:val="24"/>
          <w:szCs w:val="24"/>
          <w:lang w:val="en-GB"/>
        </w:rPr>
        <w:t xml:space="preserve">Glow curve </w:t>
      </w:r>
      <w:proofErr w:type="spellStart"/>
      <w:r w:rsidRPr="009F6584">
        <w:rPr>
          <w:rFonts w:ascii="Times New Roman" w:hAnsi="Times New Roman" w:cs="Times New Roman"/>
          <w:bCs/>
          <w:sz w:val="24"/>
          <w:szCs w:val="24"/>
          <w:lang w:val="en-GB"/>
        </w:rPr>
        <w:t>deconvulation</w:t>
      </w:r>
      <w:proofErr w:type="spellEnd"/>
      <w:r w:rsidRPr="009F6584">
        <w:rPr>
          <w:rFonts w:ascii="Times New Roman" w:hAnsi="Times New Roman" w:cs="Times New Roman"/>
          <w:bCs/>
          <w:sz w:val="24"/>
          <w:szCs w:val="24"/>
          <w:lang w:val="en-GB"/>
        </w:rPr>
        <w:t xml:space="preserve"> analysis </w:t>
      </w:r>
      <w:r w:rsidRPr="009F6584">
        <w:rPr>
          <w:rFonts w:ascii="Times New Roman" w:hAnsi="Times New Roman" w:cs="Times New Roman"/>
          <w:sz w:val="24"/>
          <w:szCs w:val="24"/>
          <w:lang w:val="en-GB"/>
        </w:rPr>
        <w:t xml:space="preserve">of the phosphor </w:t>
      </w:r>
      <w:proofErr w:type="spellStart"/>
      <w:proofErr w:type="gramStart"/>
      <w:r w:rsidRPr="009F6584">
        <w:rPr>
          <w:rFonts w:ascii="Times New Roman" w:hAnsi="Times New Roman" w:cs="Times New Roman"/>
          <w:sz w:val="24"/>
          <w:szCs w:val="24"/>
          <w:lang w:val="en-GB"/>
        </w:rPr>
        <w:t>GAG:Ce</w:t>
      </w:r>
      <w:proofErr w:type="spellEnd"/>
      <w:proofErr w:type="gramEnd"/>
      <w:r w:rsidRPr="009F6584">
        <w:rPr>
          <w:rFonts w:ascii="Times New Roman" w:hAnsi="Times New Roman" w:cs="Times New Roman"/>
          <w:sz w:val="24"/>
          <w:szCs w:val="24"/>
          <w:lang w:val="en-GB"/>
        </w:rPr>
        <w:t xml:space="preserve"> after exposing to UV irradiation</w:t>
      </w:r>
      <w:r w:rsidR="00C14392" w:rsidRPr="009F6584">
        <w:rPr>
          <w:rFonts w:ascii="Times New Roman" w:hAnsi="Times New Roman" w:cs="Times New Roman"/>
          <w:sz w:val="24"/>
          <w:szCs w:val="24"/>
          <w:lang w:val="en-GB"/>
        </w:rPr>
        <w:t xml:space="preserve"> by using </w:t>
      </w:r>
      <w:r w:rsidR="003E1BCD" w:rsidRPr="009F6584">
        <w:rPr>
          <w:rFonts w:ascii="Times New Roman" w:hAnsi="Times New Roman" w:cs="Times New Roman"/>
          <w:sz w:val="24"/>
          <w:szCs w:val="24"/>
          <w:lang w:val="en-GB"/>
        </w:rPr>
        <w:t xml:space="preserve">the </w:t>
      </w:r>
      <w:proofErr w:type="spellStart"/>
      <w:r w:rsidR="003E1BCD" w:rsidRPr="009F6584">
        <w:rPr>
          <w:rFonts w:ascii="Times New Roman" w:hAnsi="Times New Roman" w:cs="Times New Roman"/>
          <w:sz w:val="24"/>
          <w:szCs w:val="24"/>
          <w:lang w:val="en-GB"/>
        </w:rPr>
        <w:t>deconvulation</w:t>
      </w:r>
      <w:proofErr w:type="spellEnd"/>
      <w:r w:rsidR="003E1BCD" w:rsidRPr="009F6584">
        <w:rPr>
          <w:rFonts w:ascii="Times New Roman" w:hAnsi="Times New Roman" w:cs="Times New Roman"/>
          <w:sz w:val="24"/>
          <w:szCs w:val="24"/>
          <w:lang w:val="en-GB"/>
        </w:rPr>
        <w:t xml:space="preserve"> program [2</w:t>
      </w:r>
      <w:r w:rsidR="00560E99" w:rsidRPr="009F6584">
        <w:rPr>
          <w:rFonts w:ascii="Times New Roman" w:hAnsi="Times New Roman" w:cs="Times New Roman"/>
          <w:sz w:val="24"/>
          <w:szCs w:val="24"/>
          <w:lang w:val="en-GB"/>
        </w:rPr>
        <w:t>3</w:t>
      </w:r>
      <w:r w:rsidR="003E1BCD"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 xml:space="preserve">was indicated in Figure 4. </w:t>
      </w:r>
      <w:r w:rsidR="00C14392" w:rsidRPr="009F6584">
        <w:rPr>
          <w:rFonts w:ascii="Times New Roman" w:hAnsi="Times New Roman" w:cs="Times New Roman"/>
          <w:sz w:val="24"/>
          <w:szCs w:val="24"/>
          <w:lang w:val="en-GB"/>
        </w:rPr>
        <w:t xml:space="preserve">The most appropriate deconvoluted peak was </w:t>
      </w:r>
      <w:r w:rsidR="002F627D" w:rsidRPr="009F6584">
        <w:rPr>
          <w:rFonts w:ascii="Times New Roman" w:hAnsi="Times New Roman" w:cs="Times New Roman"/>
          <w:sz w:val="24"/>
          <w:szCs w:val="24"/>
          <w:lang w:val="en-GB"/>
        </w:rPr>
        <w:t>taken into consideration</w:t>
      </w:r>
      <w:r w:rsidR="00C14392" w:rsidRPr="009F6584">
        <w:rPr>
          <w:rFonts w:ascii="Times New Roman" w:hAnsi="Times New Roman" w:cs="Times New Roman"/>
          <w:sz w:val="24"/>
          <w:szCs w:val="24"/>
          <w:lang w:val="en-GB"/>
        </w:rPr>
        <w:t xml:space="preserve"> by </w:t>
      </w:r>
      <w:r w:rsidR="002F627D" w:rsidRPr="009F6584">
        <w:rPr>
          <w:rFonts w:ascii="Times New Roman" w:hAnsi="Times New Roman" w:cs="Times New Roman"/>
          <w:sz w:val="24"/>
          <w:szCs w:val="24"/>
          <w:lang w:val="en-GB"/>
        </w:rPr>
        <w:t>deciding</w:t>
      </w:r>
      <w:r w:rsidR="00C14392" w:rsidRPr="009F6584">
        <w:rPr>
          <w:rFonts w:ascii="Times New Roman" w:hAnsi="Times New Roman" w:cs="Times New Roman"/>
          <w:sz w:val="24"/>
          <w:szCs w:val="24"/>
          <w:lang w:val="en-GB"/>
        </w:rPr>
        <w:t xml:space="preserve"> the figure of merits (FOM). The physically calculated kinetic </w:t>
      </w:r>
      <w:r w:rsidR="00396B52" w:rsidRPr="009F6584">
        <w:rPr>
          <w:rFonts w:ascii="Times New Roman" w:hAnsi="Times New Roman" w:cs="Times New Roman"/>
          <w:sz w:val="24"/>
          <w:szCs w:val="24"/>
          <w:lang w:val="en-GB"/>
        </w:rPr>
        <w:t>parameter by using FOM was</w:t>
      </w:r>
      <w:r w:rsidR="00C14392" w:rsidRPr="009F6584">
        <w:rPr>
          <w:rFonts w:ascii="Times New Roman" w:hAnsi="Times New Roman" w:cs="Times New Roman"/>
          <w:sz w:val="24"/>
          <w:szCs w:val="24"/>
          <w:lang w:val="en-GB"/>
        </w:rPr>
        <w:t xml:space="preserve"> in between 0.0% and 2.5</w:t>
      </w:r>
      <w:r w:rsidR="00396B52" w:rsidRPr="009F6584">
        <w:rPr>
          <w:rFonts w:ascii="Times New Roman" w:hAnsi="Times New Roman" w:cs="Times New Roman"/>
          <w:sz w:val="24"/>
          <w:szCs w:val="24"/>
          <w:lang w:val="en-GB"/>
        </w:rPr>
        <w:t>%</w:t>
      </w:r>
      <w:r w:rsidR="002F627D" w:rsidRPr="009F6584">
        <w:rPr>
          <w:rFonts w:ascii="Times New Roman" w:hAnsi="Times New Roman" w:cs="Times New Roman"/>
          <w:sz w:val="24"/>
          <w:szCs w:val="24"/>
          <w:lang w:val="en-GB"/>
        </w:rPr>
        <w:t xml:space="preserve"> [24]</w:t>
      </w:r>
      <w:r w:rsidR="00396B52" w:rsidRPr="009F6584">
        <w:rPr>
          <w:rFonts w:ascii="Times New Roman" w:hAnsi="Times New Roman" w:cs="Times New Roman"/>
          <w:sz w:val="24"/>
          <w:szCs w:val="24"/>
          <w:lang w:val="en-GB"/>
        </w:rPr>
        <w:t xml:space="preserve">. The FOM value of the current </w:t>
      </w:r>
      <w:proofErr w:type="spellStart"/>
      <w:r w:rsidR="00396B52" w:rsidRPr="009F6584">
        <w:rPr>
          <w:rFonts w:ascii="Times New Roman" w:hAnsi="Times New Roman" w:cs="Times New Roman"/>
          <w:sz w:val="24"/>
          <w:szCs w:val="24"/>
          <w:lang w:val="en-GB"/>
        </w:rPr>
        <w:t>deconvulation</w:t>
      </w:r>
      <w:proofErr w:type="spellEnd"/>
      <w:r w:rsidR="00396B52" w:rsidRPr="009F6584">
        <w:rPr>
          <w:rFonts w:ascii="Times New Roman" w:hAnsi="Times New Roman" w:cs="Times New Roman"/>
          <w:sz w:val="24"/>
          <w:szCs w:val="24"/>
          <w:lang w:val="en-GB"/>
        </w:rPr>
        <w:t xml:space="preserve"> process of the</w:t>
      </w:r>
      <w:r w:rsidR="003E1BCD" w:rsidRPr="009F6584">
        <w:rPr>
          <w:rFonts w:ascii="Times New Roman" w:hAnsi="Times New Roman" w:cs="Times New Roman"/>
          <w:sz w:val="24"/>
          <w:szCs w:val="24"/>
          <w:lang w:val="en-GB"/>
        </w:rPr>
        <w:t xml:space="preserve"> </w:t>
      </w:r>
      <w:proofErr w:type="spellStart"/>
      <w:proofErr w:type="gramStart"/>
      <w:r w:rsidR="003E1BCD" w:rsidRPr="009F6584">
        <w:rPr>
          <w:rFonts w:ascii="Times New Roman" w:hAnsi="Times New Roman" w:cs="Times New Roman"/>
          <w:sz w:val="24"/>
          <w:szCs w:val="24"/>
          <w:lang w:val="en-GB"/>
        </w:rPr>
        <w:t>GAG:Ce</w:t>
      </w:r>
      <w:proofErr w:type="spellEnd"/>
      <w:proofErr w:type="gramEnd"/>
      <w:r w:rsidR="003E1BCD" w:rsidRPr="009F6584">
        <w:rPr>
          <w:rFonts w:ascii="Times New Roman" w:hAnsi="Times New Roman" w:cs="Times New Roman"/>
          <w:sz w:val="24"/>
          <w:szCs w:val="24"/>
          <w:lang w:val="en-GB"/>
        </w:rPr>
        <w:t xml:space="preserve"> glow curve was found as</w:t>
      </w:r>
      <w:r w:rsidR="000B3FE2" w:rsidRPr="009F6584">
        <w:rPr>
          <w:rFonts w:ascii="Times New Roman" w:hAnsi="Times New Roman" w:cs="Times New Roman"/>
          <w:sz w:val="24"/>
          <w:szCs w:val="24"/>
          <w:lang w:val="en-GB"/>
        </w:rPr>
        <w:t xml:space="preserve"> 2.05%</w:t>
      </w:r>
      <w:r w:rsidR="00C14392"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As a result of analysis, it was observed that the glow curve is com</w:t>
      </w:r>
      <w:r w:rsidR="00112AA9" w:rsidRPr="009F6584">
        <w:rPr>
          <w:rFonts w:ascii="Times New Roman" w:hAnsi="Times New Roman" w:cs="Times New Roman"/>
          <w:sz w:val="24"/>
          <w:szCs w:val="24"/>
          <w:lang w:val="en-GB"/>
        </w:rPr>
        <w:t>posed of four peaks at about 351, 452</w:t>
      </w:r>
      <w:r w:rsidRPr="009F6584">
        <w:rPr>
          <w:rFonts w:ascii="Times New Roman" w:hAnsi="Times New Roman" w:cs="Times New Roman"/>
          <w:sz w:val="24"/>
          <w:szCs w:val="24"/>
          <w:lang w:val="en-GB"/>
        </w:rPr>
        <w:t xml:space="preserve">, </w:t>
      </w:r>
      <w:r w:rsidR="00112AA9" w:rsidRPr="009F6584">
        <w:rPr>
          <w:rFonts w:ascii="Times New Roman" w:hAnsi="Times New Roman" w:cs="Times New Roman"/>
          <w:sz w:val="24"/>
          <w:szCs w:val="24"/>
          <w:lang w:val="en-GB"/>
        </w:rPr>
        <w:t>501 and 575</w:t>
      </w:r>
      <w:r w:rsidRPr="009F6584">
        <w:rPr>
          <w:rFonts w:ascii="Times New Roman" w:hAnsi="Times New Roman" w:cs="Times New Roman"/>
          <w:sz w:val="24"/>
          <w:szCs w:val="24"/>
          <w:lang w:val="en-GB"/>
        </w:rPr>
        <w:t xml:space="preserve"> K. Although, phosphor has composed of four peaks, only the peak 3 could be used as a </w:t>
      </w:r>
      <w:proofErr w:type="spellStart"/>
      <w:r w:rsidRPr="009F6584">
        <w:rPr>
          <w:rFonts w:ascii="Times New Roman" w:hAnsi="Times New Roman" w:cs="Times New Roman"/>
          <w:sz w:val="24"/>
          <w:szCs w:val="24"/>
          <w:lang w:val="en-GB"/>
        </w:rPr>
        <w:t>dosimetric</w:t>
      </w:r>
      <w:proofErr w:type="spellEnd"/>
      <w:r w:rsidRPr="009F6584">
        <w:rPr>
          <w:rFonts w:ascii="Times New Roman" w:hAnsi="Times New Roman" w:cs="Times New Roman"/>
          <w:sz w:val="24"/>
          <w:szCs w:val="24"/>
          <w:lang w:val="en-GB"/>
        </w:rPr>
        <w:t xml:space="preserve">. </w:t>
      </w:r>
      <w:r w:rsidR="009405FA" w:rsidRPr="009F6584">
        <w:rPr>
          <w:rFonts w:ascii="Times New Roman" w:hAnsi="Times New Roman" w:cs="Times New Roman"/>
          <w:sz w:val="24"/>
          <w:szCs w:val="24"/>
          <w:lang w:val="en-GB"/>
        </w:rPr>
        <w:t>The k</w:t>
      </w:r>
      <w:r w:rsidR="000B3FE2" w:rsidRPr="009F6584">
        <w:rPr>
          <w:rFonts w:ascii="Times New Roman" w:hAnsi="Times New Roman" w:cs="Times New Roman"/>
          <w:sz w:val="24"/>
          <w:szCs w:val="24"/>
          <w:lang w:val="en-GB"/>
        </w:rPr>
        <w:t>inetic</w:t>
      </w:r>
      <w:r w:rsidR="00C14392" w:rsidRPr="009F6584">
        <w:rPr>
          <w:rFonts w:ascii="Times New Roman" w:hAnsi="Times New Roman" w:cs="Times New Roman"/>
          <w:sz w:val="24"/>
          <w:szCs w:val="24"/>
          <w:lang w:val="en-GB"/>
        </w:rPr>
        <w:t xml:space="preserve"> parameters for all the above peaks were also calculated and are summarized in </w:t>
      </w:r>
      <w:bookmarkStart w:id="0" w:name="btbl3"/>
      <w:r w:rsidR="00C14392" w:rsidRPr="009F6584">
        <w:rPr>
          <w:rFonts w:ascii="Times New Roman" w:hAnsi="Times New Roman" w:cs="Times New Roman"/>
          <w:sz w:val="24"/>
          <w:szCs w:val="24"/>
          <w:lang w:val="en-GB"/>
        </w:rPr>
        <w:t>Table</w:t>
      </w:r>
      <w:bookmarkEnd w:id="0"/>
      <w:r w:rsidR="003E1BCD" w:rsidRPr="009F6584">
        <w:rPr>
          <w:rFonts w:ascii="Times New Roman" w:hAnsi="Times New Roman" w:cs="Times New Roman"/>
          <w:sz w:val="24"/>
          <w:szCs w:val="24"/>
          <w:lang w:val="en-GB"/>
        </w:rPr>
        <w:t xml:space="preserve"> </w:t>
      </w:r>
      <w:r w:rsidR="00C14392" w:rsidRPr="009F6584">
        <w:rPr>
          <w:rFonts w:ascii="Times New Roman" w:hAnsi="Times New Roman" w:cs="Times New Roman"/>
          <w:sz w:val="24"/>
          <w:szCs w:val="24"/>
          <w:lang w:val="en-GB"/>
        </w:rPr>
        <w:t xml:space="preserve">2. </w:t>
      </w:r>
      <w:r w:rsidRPr="009F6584">
        <w:rPr>
          <w:rFonts w:ascii="Times New Roman" w:hAnsi="Times New Roman" w:cs="Times New Roman"/>
          <w:sz w:val="24"/>
          <w:szCs w:val="24"/>
          <w:lang w:val="en-GB"/>
        </w:rPr>
        <w:t xml:space="preserve">The activation energy </w:t>
      </w:r>
      <w:r w:rsidR="00112AA9" w:rsidRPr="009F6584">
        <w:rPr>
          <w:rFonts w:ascii="Times New Roman" w:hAnsi="Times New Roman" w:cs="Times New Roman"/>
          <w:sz w:val="24"/>
          <w:szCs w:val="24"/>
          <w:lang w:val="en-GB"/>
        </w:rPr>
        <w:t>and frequency factors of the main peak at 501 K were obtained as 1.14 eV and 2.63</w:t>
      </w:r>
      <w:r w:rsidRPr="009F6584">
        <w:rPr>
          <w:rFonts w:ascii="Times New Roman" w:hAnsi="Times New Roman" w:cs="Times New Roman"/>
          <w:sz w:val="24"/>
          <w:szCs w:val="24"/>
          <w:lang w:val="en-GB"/>
        </w:rPr>
        <w:t>x10</w:t>
      </w:r>
      <w:r w:rsidRPr="009F6584">
        <w:rPr>
          <w:rFonts w:ascii="Times New Roman" w:hAnsi="Times New Roman" w:cs="Times New Roman"/>
          <w:sz w:val="24"/>
          <w:szCs w:val="24"/>
          <w:vertAlign w:val="superscript"/>
          <w:lang w:val="en-GB"/>
        </w:rPr>
        <w:t>+10</w:t>
      </w:r>
      <w:r w:rsidR="00112AA9" w:rsidRPr="009F6584">
        <w:rPr>
          <w:rFonts w:ascii="Times New Roman" w:hAnsi="Times New Roman" w:cs="Times New Roman"/>
          <w:sz w:val="24"/>
          <w:szCs w:val="24"/>
          <w:lang w:val="en-GB"/>
        </w:rPr>
        <w:t xml:space="preserve"> s</w:t>
      </w:r>
      <w:r w:rsidR="00112AA9" w:rsidRPr="009F6584">
        <w:rPr>
          <w:rFonts w:ascii="Times New Roman" w:hAnsi="Times New Roman" w:cs="Times New Roman"/>
          <w:sz w:val="24"/>
          <w:szCs w:val="24"/>
          <w:vertAlign w:val="superscript"/>
          <w:lang w:val="en-GB"/>
        </w:rPr>
        <w:t>-1</w:t>
      </w:r>
      <w:r w:rsidR="00112AA9"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 xml:space="preserve">respectively. </w:t>
      </w:r>
      <w:r w:rsidR="00FF796F" w:rsidRPr="009F6584">
        <w:rPr>
          <w:rFonts w:ascii="Times New Roman" w:hAnsi="Times New Roman" w:cs="Times New Roman"/>
          <w:sz w:val="24"/>
          <w:szCs w:val="24"/>
          <w:lang w:val="en-GB"/>
        </w:rPr>
        <w:t>The k</w:t>
      </w:r>
      <w:r w:rsidRPr="009F6584">
        <w:rPr>
          <w:rFonts w:ascii="Times New Roman" w:hAnsi="Times New Roman" w:cs="Times New Roman"/>
          <w:sz w:val="24"/>
          <w:szCs w:val="24"/>
          <w:lang w:val="en-GB"/>
        </w:rPr>
        <w:t>inetic order of the peak was found</w:t>
      </w:r>
      <w:r w:rsidR="009405FA" w:rsidRPr="009F6584">
        <w:rPr>
          <w:rFonts w:ascii="Times New Roman" w:hAnsi="Times New Roman" w:cs="Times New Roman"/>
          <w:sz w:val="24"/>
          <w:szCs w:val="24"/>
          <w:lang w:val="en-GB"/>
        </w:rPr>
        <w:t>ed</w:t>
      </w:r>
      <w:r w:rsidRPr="009F6584">
        <w:rPr>
          <w:rFonts w:ascii="Times New Roman" w:hAnsi="Times New Roman" w:cs="Times New Roman"/>
          <w:sz w:val="24"/>
          <w:szCs w:val="24"/>
          <w:lang w:val="en-GB"/>
        </w:rPr>
        <w:t xml:space="preserve"> as the general order. </w:t>
      </w:r>
    </w:p>
    <w:p w14:paraId="03498B74" w14:textId="77777777" w:rsidR="00FB12D0" w:rsidRPr="009F6584" w:rsidRDefault="00913079" w:rsidP="00405EAD">
      <w:pPr>
        <w:autoSpaceDE w:val="0"/>
        <w:autoSpaceDN w:val="0"/>
        <w:adjustRightInd w:val="0"/>
        <w:spacing w:after="0" w:line="360" w:lineRule="auto"/>
        <w:jc w:val="center"/>
        <w:rPr>
          <w:rFonts w:ascii="Times New Roman" w:hAnsi="Times New Roman" w:cs="Times New Roman"/>
          <w:sz w:val="20"/>
          <w:szCs w:val="20"/>
          <w:lang w:val="en-GB"/>
        </w:rPr>
      </w:pPr>
      <w:r w:rsidRPr="009F6584">
        <w:rPr>
          <w:rFonts w:ascii="Times New Roman" w:hAnsi="Times New Roman" w:cs="Times New Roman"/>
          <w:b/>
          <w:sz w:val="20"/>
          <w:szCs w:val="20"/>
          <w:lang w:val="en-GB"/>
        </w:rPr>
        <w:t xml:space="preserve">Table </w:t>
      </w:r>
      <w:r w:rsidR="00764D8C" w:rsidRPr="009F6584">
        <w:rPr>
          <w:rFonts w:ascii="Times New Roman" w:hAnsi="Times New Roman" w:cs="Times New Roman"/>
          <w:b/>
          <w:sz w:val="20"/>
          <w:szCs w:val="20"/>
          <w:lang w:val="en-GB"/>
        </w:rPr>
        <w:t>2</w:t>
      </w:r>
      <w:r w:rsidRPr="009F6584">
        <w:rPr>
          <w:rFonts w:ascii="Times New Roman" w:hAnsi="Times New Roman" w:cs="Times New Roman"/>
          <w:b/>
          <w:sz w:val="20"/>
          <w:szCs w:val="20"/>
          <w:lang w:val="en-GB"/>
        </w:rPr>
        <w:t>.</w:t>
      </w:r>
      <w:r w:rsidRPr="009F6584">
        <w:rPr>
          <w:rFonts w:ascii="Times New Roman" w:hAnsi="Times New Roman" w:cs="Times New Roman"/>
          <w:sz w:val="20"/>
          <w:szCs w:val="20"/>
          <w:lang w:val="en-GB"/>
        </w:rPr>
        <w:t xml:space="preserve"> </w:t>
      </w:r>
      <w:r w:rsidR="00D91CB9" w:rsidRPr="009F6584">
        <w:rPr>
          <w:rFonts w:ascii="Times New Roman" w:hAnsi="Times New Roman" w:cs="Times New Roman"/>
          <w:sz w:val="20"/>
          <w:szCs w:val="20"/>
          <w:lang w:val="en-GB"/>
        </w:rPr>
        <w:t>The k</w:t>
      </w:r>
      <w:r w:rsidR="00B31ED0" w:rsidRPr="009F6584">
        <w:rPr>
          <w:rFonts w:ascii="Times New Roman" w:hAnsi="Times New Roman" w:cs="Times New Roman"/>
          <w:sz w:val="20"/>
          <w:szCs w:val="20"/>
          <w:lang w:val="en-GB"/>
        </w:rPr>
        <w:t xml:space="preserve">inetic parameters of the glow curve of </w:t>
      </w:r>
      <w:proofErr w:type="spellStart"/>
      <w:proofErr w:type="gramStart"/>
      <w:r w:rsidR="00B31ED0" w:rsidRPr="009F6584">
        <w:rPr>
          <w:rFonts w:ascii="Times New Roman" w:hAnsi="Times New Roman" w:cs="Times New Roman"/>
          <w:sz w:val="20"/>
          <w:szCs w:val="20"/>
          <w:lang w:val="en-GB"/>
        </w:rPr>
        <w:t>GAG:Ce</w:t>
      </w:r>
      <w:proofErr w:type="spellEnd"/>
      <w:proofErr w:type="gramEnd"/>
      <w:r w:rsidR="00B31ED0" w:rsidRPr="009F6584">
        <w:rPr>
          <w:rFonts w:ascii="Times New Roman" w:hAnsi="Times New Roman" w:cs="Times New Roman"/>
          <w:sz w:val="20"/>
          <w:szCs w:val="20"/>
          <w:lang w:val="en-GB"/>
        </w:rPr>
        <w:t xml:space="preserve"> phosphors were obtained in CGCD analysis.</w:t>
      </w:r>
    </w:p>
    <w:tbl>
      <w:tblPr>
        <w:tblW w:w="652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09"/>
        <w:gridCol w:w="1323"/>
        <w:gridCol w:w="1229"/>
        <w:gridCol w:w="991"/>
        <w:gridCol w:w="891"/>
        <w:gridCol w:w="1378"/>
      </w:tblGrid>
      <w:tr w:rsidR="00407F96" w:rsidRPr="009F6584" w14:paraId="08FC285E" w14:textId="77777777" w:rsidTr="00EC1821">
        <w:trPr>
          <w:trHeight w:val="573"/>
        </w:trPr>
        <w:tc>
          <w:tcPr>
            <w:tcW w:w="709" w:type="dxa"/>
            <w:shd w:val="clear" w:color="auto" w:fill="auto"/>
            <w:tcMar>
              <w:top w:w="15" w:type="dxa"/>
              <w:left w:w="15" w:type="dxa"/>
              <w:bottom w:w="0" w:type="dxa"/>
              <w:right w:w="15" w:type="dxa"/>
            </w:tcMar>
            <w:vAlign w:val="bottom"/>
            <w:hideMark/>
          </w:tcPr>
          <w:p w14:paraId="3777881B" w14:textId="77777777" w:rsidR="00521585" w:rsidRPr="009F6584" w:rsidRDefault="00B31ED0"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Peak</w:t>
            </w:r>
          </w:p>
        </w:tc>
        <w:tc>
          <w:tcPr>
            <w:tcW w:w="1323" w:type="dxa"/>
            <w:shd w:val="clear" w:color="auto" w:fill="auto"/>
            <w:tcMar>
              <w:top w:w="15" w:type="dxa"/>
              <w:left w:w="15" w:type="dxa"/>
              <w:bottom w:w="0" w:type="dxa"/>
              <w:right w:w="15" w:type="dxa"/>
            </w:tcMar>
            <w:vAlign w:val="bottom"/>
            <w:hideMark/>
          </w:tcPr>
          <w:p w14:paraId="7FAD38AB" w14:textId="77777777"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I</w:t>
            </w:r>
            <w:r w:rsidRPr="009F6584">
              <w:rPr>
                <w:rFonts w:ascii="Times New Roman" w:eastAsia="Verdana" w:hAnsi="Times New Roman" w:cs="Times New Roman"/>
                <w:b/>
                <w:bCs/>
                <w:color w:val="000000" w:themeColor="text1"/>
                <w:kern w:val="24"/>
                <w:position w:val="-8"/>
                <w:sz w:val="24"/>
                <w:szCs w:val="24"/>
                <w:vertAlign w:val="subscript"/>
                <w:lang w:val="en-GB" w:eastAsia="tr-TR"/>
              </w:rPr>
              <w:t>m</w:t>
            </w:r>
          </w:p>
        </w:tc>
        <w:tc>
          <w:tcPr>
            <w:tcW w:w="1229" w:type="dxa"/>
            <w:shd w:val="clear" w:color="auto" w:fill="auto"/>
            <w:tcMar>
              <w:top w:w="15" w:type="dxa"/>
              <w:left w:w="15" w:type="dxa"/>
              <w:bottom w:w="0" w:type="dxa"/>
              <w:right w:w="15" w:type="dxa"/>
            </w:tcMar>
            <w:vAlign w:val="bottom"/>
            <w:hideMark/>
          </w:tcPr>
          <w:p w14:paraId="3363E631" w14:textId="77777777"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T</w:t>
            </w:r>
            <w:r w:rsidRPr="009F6584">
              <w:rPr>
                <w:rFonts w:ascii="Times New Roman" w:eastAsia="Verdana" w:hAnsi="Times New Roman" w:cs="Times New Roman"/>
                <w:b/>
                <w:bCs/>
                <w:color w:val="000000" w:themeColor="text1"/>
                <w:kern w:val="24"/>
                <w:position w:val="-8"/>
                <w:sz w:val="24"/>
                <w:szCs w:val="24"/>
                <w:vertAlign w:val="subscript"/>
                <w:lang w:val="en-GB" w:eastAsia="tr-TR"/>
              </w:rPr>
              <w:t>m</w:t>
            </w:r>
            <w:r w:rsidRPr="009F6584">
              <w:rPr>
                <w:rFonts w:ascii="Times New Roman" w:eastAsia="Verdana" w:hAnsi="Times New Roman" w:cs="Times New Roman"/>
                <w:b/>
                <w:bCs/>
                <w:color w:val="000000" w:themeColor="text1"/>
                <w:kern w:val="24"/>
                <w:sz w:val="24"/>
                <w:szCs w:val="24"/>
                <w:lang w:val="en-GB" w:eastAsia="tr-TR"/>
              </w:rPr>
              <w:t xml:space="preserve"> (K)</w:t>
            </w:r>
          </w:p>
        </w:tc>
        <w:tc>
          <w:tcPr>
            <w:tcW w:w="991" w:type="dxa"/>
            <w:shd w:val="clear" w:color="auto" w:fill="auto"/>
            <w:tcMar>
              <w:top w:w="15" w:type="dxa"/>
              <w:left w:w="15" w:type="dxa"/>
              <w:bottom w:w="0" w:type="dxa"/>
              <w:right w:w="15" w:type="dxa"/>
            </w:tcMar>
            <w:vAlign w:val="bottom"/>
            <w:hideMark/>
          </w:tcPr>
          <w:p w14:paraId="1A82B933" w14:textId="77777777"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E (eV)</w:t>
            </w:r>
          </w:p>
        </w:tc>
        <w:tc>
          <w:tcPr>
            <w:tcW w:w="891" w:type="dxa"/>
            <w:shd w:val="clear" w:color="auto" w:fill="auto"/>
            <w:tcMar>
              <w:top w:w="15" w:type="dxa"/>
              <w:left w:w="15" w:type="dxa"/>
              <w:bottom w:w="0" w:type="dxa"/>
              <w:right w:w="15" w:type="dxa"/>
            </w:tcMar>
            <w:vAlign w:val="bottom"/>
            <w:hideMark/>
          </w:tcPr>
          <w:p w14:paraId="24079360" w14:textId="77777777"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b</w:t>
            </w:r>
          </w:p>
        </w:tc>
        <w:tc>
          <w:tcPr>
            <w:tcW w:w="1378" w:type="dxa"/>
            <w:shd w:val="clear" w:color="auto" w:fill="auto"/>
            <w:tcMar>
              <w:top w:w="15" w:type="dxa"/>
              <w:left w:w="15" w:type="dxa"/>
              <w:bottom w:w="0" w:type="dxa"/>
              <w:right w:w="15" w:type="dxa"/>
            </w:tcMar>
            <w:vAlign w:val="bottom"/>
            <w:hideMark/>
          </w:tcPr>
          <w:p w14:paraId="51AD860B" w14:textId="77777777"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S (s</w:t>
            </w:r>
            <w:r w:rsidRPr="009F6584">
              <w:rPr>
                <w:rFonts w:ascii="Times New Roman" w:eastAsia="Verdana" w:hAnsi="Times New Roman" w:cs="Times New Roman"/>
                <w:b/>
                <w:bCs/>
                <w:color w:val="000000" w:themeColor="text1"/>
                <w:kern w:val="24"/>
                <w:position w:val="10"/>
                <w:sz w:val="24"/>
                <w:szCs w:val="24"/>
                <w:vertAlign w:val="superscript"/>
                <w:lang w:val="en-GB" w:eastAsia="tr-TR"/>
              </w:rPr>
              <w:t>-1</w:t>
            </w:r>
            <w:r w:rsidRPr="009F6584">
              <w:rPr>
                <w:rFonts w:ascii="Times New Roman" w:eastAsia="Verdana" w:hAnsi="Times New Roman" w:cs="Times New Roman"/>
                <w:b/>
                <w:bCs/>
                <w:color w:val="000000" w:themeColor="text1"/>
                <w:kern w:val="24"/>
                <w:sz w:val="24"/>
                <w:szCs w:val="24"/>
                <w:lang w:val="en-GB" w:eastAsia="tr-TR"/>
              </w:rPr>
              <w:t>)</w:t>
            </w:r>
          </w:p>
        </w:tc>
      </w:tr>
      <w:tr w:rsidR="00112AA9" w:rsidRPr="009F6584" w14:paraId="671C1594" w14:textId="77777777" w:rsidTr="00EC1821">
        <w:trPr>
          <w:trHeight w:val="438"/>
        </w:trPr>
        <w:tc>
          <w:tcPr>
            <w:tcW w:w="709" w:type="dxa"/>
            <w:shd w:val="clear" w:color="auto" w:fill="auto"/>
            <w:tcMar>
              <w:top w:w="15" w:type="dxa"/>
              <w:left w:w="15" w:type="dxa"/>
              <w:bottom w:w="0" w:type="dxa"/>
              <w:right w:w="15" w:type="dxa"/>
            </w:tcMar>
            <w:vAlign w:val="bottom"/>
            <w:hideMark/>
          </w:tcPr>
          <w:p w14:paraId="4CA565DB"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1</w:t>
            </w:r>
          </w:p>
        </w:tc>
        <w:tc>
          <w:tcPr>
            <w:tcW w:w="1323" w:type="dxa"/>
            <w:shd w:val="clear" w:color="auto" w:fill="auto"/>
            <w:tcMar>
              <w:top w:w="15" w:type="dxa"/>
              <w:left w:w="15" w:type="dxa"/>
              <w:bottom w:w="0" w:type="dxa"/>
              <w:right w:w="15" w:type="dxa"/>
            </w:tcMar>
            <w:vAlign w:val="bottom"/>
            <w:hideMark/>
          </w:tcPr>
          <w:p w14:paraId="004155E2"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1362844</w:t>
            </w:r>
          </w:p>
        </w:tc>
        <w:tc>
          <w:tcPr>
            <w:tcW w:w="1229" w:type="dxa"/>
            <w:shd w:val="clear" w:color="auto" w:fill="auto"/>
            <w:tcMar>
              <w:top w:w="15" w:type="dxa"/>
              <w:left w:w="15" w:type="dxa"/>
              <w:bottom w:w="0" w:type="dxa"/>
              <w:right w:w="15" w:type="dxa"/>
            </w:tcMar>
            <w:vAlign w:val="bottom"/>
            <w:hideMark/>
          </w:tcPr>
          <w:p w14:paraId="658871FA"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351</w:t>
            </w:r>
          </w:p>
        </w:tc>
        <w:tc>
          <w:tcPr>
            <w:tcW w:w="991" w:type="dxa"/>
            <w:shd w:val="clear" w:color="auto" w:fill="auto"/>
            <w:tcMar>
              <w:top w:w="15" w:type="dxa"/>
              <w:left w:w="15" w:type="dxa"/>
              <w:bottom w:w="0" w:type="dxa"/>
              <w:right w:w="15" w:type="dxa"/>
            </w:tcMar>
            <w:vAlign w:val="bottom"/>
            <w:hideMark/>
          </w:tcPr>
          <w:p w14:paraId="3E896A79"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0.80</w:t>
            </w:r>
          </w:p>
        </w:tc>
        <w:tc>
          <w:tcPr>
            <w:tcW w:w="891" w:type="dxa"/>
            <w:shd w:val="clear" w:color="auto" w:fill="auto"/>
            <w:tcMar>
              <w:top w:w="15" w:type="dxa"/>
              <w:left w:w="15" w:type="dxa"/>
              <w:bottom w:w="0" w:type="dxa"/>
              <w:right w:w="15" w:type="dxa"/>
            </w:tcMar>
            <w:vAlign w:val="bottom"/>
            <w:hideMark/>
          </w:tcPr>
          <w:p w14:paraId="38C68657"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2</w:t>
            </w:r>
          </w:p>
        </w:tc>
        <w:tc>
          <w:tcPr>
            <w:tcW w:w="1378" w:type="dxa"/>
            <w:shd w:val="clear" w:color="auto" w:fill="auto"/>
            <w:tcMar>
              <w:top w:w="15" w:type="dxa"/>
              <w:left w:w="15" w:type="dxa"/>
              <w:bottom w:w="0" w:type="dxa"/>
              <w:right w:w="15" w:type="dxa"/>
            </w:tcMar>
            <w:vAlign w:val="bottom"/>
            <w:hideMark/>
          </w:tcPr>
          <w:p w14:paraId="331C7E0A"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3.51 x10</w:t>
            </w:r>
            <w:r w:rsidRPr="009F6584">
              <w:rPr>
                <w:rFonts w:ascii="Times New Roman" w:eastAsia="Verdana" w:hAnsi="Times New Roman" w:cs="Times New Roman"/>
                <w:color w:val="000000" w:themeColor="text1"/>
                <w:kern w:val="24"/>
                <w:sz w:val="24"/>
                <w:szCs w:val="24"/>
                <w:vertAlign w:val="superscript"/>
                <w:lang w:val="en-GB" w:eastAsia="tr-TR"/>
              </w:rPr>
              <w:t>+10</w:t>
            </w:r>
          </w:p>
        </w:tc>
      </w:tr>
      <w:tr w:rsidR="00112AA9" w:rsidRPr="009F6584" w14:paraId="665FEF7B" w14:textId="77777777" w:rsidTr="00EC1821">
        <w:trPr>
          <w:trHeight w:val="443"/>
        </w:trPr>
        <w:tc>
          <w:tcPr>
            <w:tcW w:w="709" w:type="dxa"/>
            <w:shd w:val="clear" w:color="auto" w:fill="auto"/>
            <w:tcMar>
              <w:top w:w="15" w:type="dxa"/>
              <w:left w:w="15" w:type="dxa"/>
              <w:bottom w:w="0" w:type="dxa"/>
              <w:right w:w="15" w:type="dxa"/>
            </w:tcMar>
            <w:vAlign w:val="bottom"/>
            <w:hideMark/>
          </w:tcPr>
          <w:p w14:paraId="3B74C7B3"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2</w:t>
            </w:r>
          </w:p>
        </w:tc>
        <w:tc>
          <w:tcPr>
            <w:tcW w:w="1323" w:type="dxa"/>
            <w:shd w:val="clear" w:color="auto" w:fill="auto"/>
            <w:tcMar>
              <w:top w:w="15" w:type="dxa"/>
              <w:left w:w="15" w:type="dxa"/>
              <w:bottom w:w="0" w:type="dxa"/>
              <w:right w:w="15" w:type="dxa"/>
            </w:tcMar>
            <w:vAlign w:val="bottom"/>
            <w:hideMark/>
          </w:tcPr>
          <w:p w14:paraId="0A1DFE50"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348461</w:t>
            </w:r>
          </w:p>
        </w:tc>
        <w:tc>
          <w:tcPr>
            <w:tcW w:w="1229" w:type="dxa"/>
            <w:shd w:val="clear" w:color="auto" w:fill="auto"/>
            <w:tcMar>
              <w:top w:w="15" w:type="dxa"/>
              <w:left w:w="15" w:type="dxa"/>
              <w:bottom w:w="0" w:type="dxa"/>
              <w:right w:w="15" w:type="dxa"/>
            </w:tcMar>
            <w:vAlign w:val="bottom"/>
            <w:hideMark/>
          </w:tcPr>
          <w:p w14:paraId="3BB20633"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452</w:t>
            </w:r>
          </w:p>
        </w:tc>
        <w:tc>
          <w:tcPr>
            <w:tcW w:w="991" w:type="dxa"/>
            <w:shd w:val="clear" w:color="auto" w:fill="auto"/>
            <w:tcMar>
              <w:top w:w="15" w:type="dxa"/>
              <w:left w:w="15" w:type="dxa"/>
              <w:bottom w:w="0" w:type="dxa"/>
              <w:right w:w="15" w:type="dxa"/>
            </w:tcMar>
            <w:vAlign w:val="bottom"/>
            <w:hideMark/>
          </w:tcPr>
          <w:p w14:paraId="37A4A2C7"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0.85</w:t>
            </w:r>
          </w:p>
        </w:tc>
        <w:tc>
          <w:tcPr>
            <w:tcW w:w="891" w:type="dxa"/>
            <w:shd w:val="clear" w:color="auto" w:fill="auto"/>
            <w:tcMar>
              <w:top w:w="15" w:type="dxa"/>
              <w:left w:w="15" w:type="dxa"/>
              <w:bottom w:w="0" w:type="dxa"/>
              <w:right w:w="15" w:type="dxa"/>
            </w:tcMar>
            <w:vAlign w:val="bottom"/>
            <w:hideMark/>
          </w:tcPr>
          <w:p w14:paraId="42057460"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1.87</w:t>
            </w:r>
          </w:p>
        </w:tc>
        <w:tc>
          <w:tcPr>
            <w:tcW w:w="1378" w:type="dxa"/>
            <w:shd w:val="clear" w:color="auto" w:fill="auto"/>
            <w:tcMar>
              <w:top w:w="15" w:type="dxa"/>
              <w:left w:w="15" w:type="dxa"/>
              <w:bottom w:w="0" w:type="dxa"/>
              <w:right w:w="15" w:type="dxa"/>
            </w:tcMar>
            <w:vAlign w:val="bottom"/>
            <w:hideMark/>
          </w:tcPr>
          <w:p w14:paraId="664E56AC"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2.05 x10</w:t>
            </w:r>
            <w:r w:rsidRPr="009F6584">
              <w:rPr>
                <w:rFonts w:ascii="Times New Roman" w:eastAsia="Verdana" w:hAnsi="Times New Roman" w:cs="Times New Roman"/>
                <w:color w:val="000000" w:themeColor="text1"/>
                <w:kern w:val="24"/>
                <w:sz w:val="24"/>
                <w:szCs w:val="24"/>
                <w:vertAlign w:val="superscript"/>
                <w:lang w:val="en-GB" w:eastAsia="tr-TR"/>
              </w:rPr>
              <w:t>+8</w:t>
            </w:r>
          </w:p>
        </w:tc>
      </w:tr>
      <w:tr w:rsidR="00112AA9" w:rsidRPr="009F6584" w14:paraId="6EF1968C" w14:textId="77777777" w:rsidTr="00EC1821">
        <w:trPr>
          <w:trHeight w:val="440"/>
        </w:trPr>
        <w:tc>
          <w:tcPr>
            <w:tcW w:w="709" w:type="dxa"/>
            <w:shd w:val="clear" w:color="auto" w:fill="auto"/>
            <w:tcMar>
              <w:top w:w="15" w:type="dxa"/>
              <w:left w:w="15" w:type="dxa"/>
              <w:bottom w:w="0" w:type="dxa"/>
              <w:right w:w="15" w:type="dxa"/>
            </w:tcMar>
            <w:vAlign w:val="bottom"/>
            <w:hideMark/>
          </w:tcPr>
          <w:p w14:paraId="09732A36"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3</w:t>
            </w:r>
          </w:p>
        </w:tc>
        <w:tc>
          <w:tcPr>
            <w:tcW w:w="1323" w:type="dxa"/>
            <w:shd w:val="clear" w:color="auto" w:fill="auto"/>
            <w:tcMar>
              <w:top w:w="15" w:type="dxa"/>
              <w:left w:w="15" w:type="dxa"/>
              <w:bottom w:w="0" w:type="dxa"/>
              <w:right w:w="15" w:type="dxa"/>
            </w:tcMar>
            <w:vAlign w:val="bottom"/>
            <w:hideMark/>
          </w:tcPr>
          <w:p w14:paraId="22271C01"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12312130</w:t>
            </w:r>
          </w:p>
        </w:tc>
        <w:tc>
          <w:tcPr>
            <w:tcW w:w="1229" w:type="dxa"/>
            <w:shd w:val="clear" w:color="auto" w:fill="auto"/>
            <w:tcMar>
              <w:top w:w="15" w:type="dxa"/>
              <w:left w:w="15" w:type="dxa"/>
              <w:bottom w:w="0" w:type="dxa"/>
              <w:right w:w="15" w:type="dxa"/>
            </w:tcMar>
            <w:vAlign w:val="bottom"/>
            <w:hideMark/>
          </w:tcPr>
          <w:p w14:paraId="516A29A7"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501</w:t>
            </w:r>
          </w:p>
        </w:tc>
        <w:tc>
          <w:tcPr>
            <w:tcW w:w="991" w:type="dxa"/>
            <w:shd w:val="clear" w:color="auto" w:fill="auto"/>
            <w:tcMar>
              <w:top w:w="15" w:type="dxa"/>
              <w:left w:w="15" w:type="dxa"/>
              <w:bottom w:w="0" w:type="dxa"/>
              <w:right w:w="15" w:type="dxa"/>
            </w:tcMar>
            <w:vAlign w:val="bottom"/>
            <w:hideMark/>
          </w:tcPr>
          <w:p w14:paraId="70CCDCF5"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1.14</w:t>
            </w:r>
          </w:p>
        </w:tc>
        <w:tc>
          <w:tcPr>
            <w:tcW w:w="891" w:type="dxa"/>
            <w:shd w:val="clear" w:color="auto" w:fill="auto"/>
            <w:tcMar>
              <w:top w:w="15" w:type="dxa"/>
              <w:left w:w="15" w:type="dxa"/>
              <w:bottom w:w="0" w:type="dxa"/>
              <w:right w:w="15" w:type="dxa"/>
            </w:tcMar>
            <w:vAlign w:val="bottom"/>
            <w:hideMark/>
          </w:tcPr>
          <w:p w14:paraId="7E45956A"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1.31</w:t>
            </w:r>
          </w:p>
        </w:tc>
        <w:tc>
          <w:tcPr>
            <w:tcW w:w="1378" w:type="dxa"/>
            <w:shd w:val="clear" w:color="auto" w:fill="auto"/>
            <w:tcMar>
              <w:top w:w="15" w:type="dxa"/>
              <w:left w:w="15" w:type="dxa"/>
              <w:bottom w:w="0" w:type="dxa"/>
              <w:right w:w="15" w:type="dxa"/>
            </w:tcMar>
            <w:vAlign w:val="bottom"/>
            <w:hideMark/>
          </w:tcPr>
          <w:p w14:paraId="4E8211CC"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2.63x10</w:t>
            </w:r>
            <w:r w:rsidRPr="009F6584">
              <w:rPr>
                <w:rFonts w:ascii="Times New Roman" w:eastAsia="Verdana" w:hAnsi="Times New Roman" w:cs="Times New Roman"/>
                <w:color w:val="000000" w:themeColor="text1"/>
                <w:kern w:val="24"/>
                <w:sz w:val="24"/>
                <w:szCs w:val="24"/>
                <w:vertAlign w:val="superscript"/>
                <w:lang w:val="en-GB" w:eastAsia="tr-TR"/>
              </w:rPr>
              <w:t>+10</w:t>
            </w:r>
          </w:p>
        </w:tc>
      </w:tr>
      <w:tr w:rsidR="00112AA9" w:rsidRPr="009F6584" w14:paraId="154B9E9E" w14:textId="77777777" w:rsidTr="00EC1821">
        <w:trPr>
          <w:trHeight w:val="328"/>
        </w:trPr>
        <w:tc>
          <w:tcPr>
            <w:tcW w:w="709" w:type="dxa"/>
            <w:shd w:val="clear" w:color="auto" w:fill="auto"/>
            <w:tcMar>
              <w:top w:w="15" w:type="dxa"/>
              <w:left w:w="15" w:type="dxa"/>
              <w:bottom w:w="0" w:type="dxa"/>
              <w:right w:w="15" w:type="dxa"/>
            </w:tcMar>
            <w:vAlign w:val="bottom"/>
            <w:hideMark/>
          </w:tcPr>
          <w:p w14:paraId="45297816"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4</w:t>
            </w:r>
          </w:p>
        </w:tc>
        <w:tc>
          <w:tcPr>
            <w:tcW w:w="1323" w:type="dxa"/>
            <w:shd w:val="clear" w:color="auto" w:fill="auto"/>
            <w:tcMar>
              <w:top w:w="15" w:type="dxa"/>
              <w:left w:w="15" w:type="dxa"/>
              <w:bottom w:w="0" w:type="dxa"/>
              <w:right w:w="15" w:type="dxa"/>
            </w:tcMar>
            <w:vAlign w:val="bottom"/>
            <w:hideMark/>
          </w:tcPr>
          <w:p w14:paraId="62F0CE50"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98729</w:t>
            </w:r>
          </w:p>
        </w:tc>
        <w:tc>
          <w:tcPr>
            <w:tcW w:w="1229" w:type="dxa"/>
            <w:shd w:val="clear" w:color="auto" w:fill="auto"/>
            <w:tcMar>
              <w:top w:w="15" w:type="dxa"/>
              <w:left w:w="15" w:type="dxa"/>
              <w:bottom w:w="0" w:type="dxa"/>
              <w:right w:w="15" w:type="dxa"/>
            </w:tcMar>
            <w:vAlign w:val="bottom"/>
            <w:hideMark/>
          </w:tcPr>
          <w:p w14:paraId="4B27C999"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575</w:t>
            </w:r>
          </w:p>
        </w:tc>
        <w:tc>
          <w:tcPr>
            <w:tcW w:w="991" w:type="dxa"/>
            <w:shd w:val="clear" w:color="auto" w:fill="auto"/>
            <w:tcMar>
              <w:top w:w="15" w:type="dxa"/>
              <w:left w:w="15" w:type="dxa"/>
              <w:bottom w:w="0" w:type="dxa"/>
              <w:right w:w="15" w:type="dxa"/>
            </w:tcMar>
            <w:vAlign w:val="bottom"/>
            <w:hideMark/>
          </w:tcPr>
          <w:p w14:paraId="506DDA0F"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1.26</w:t>
            </w:r>
          </w:p>
        </w:tc>
        <w:tc>
          <w:tcPr>
            <w:tcW w:w="891" w:type="dxa"/>
            <w:shd w:val="clear" w:color="auto" w:fill="auto"/>
            <w:tcMar>
              <w:top w:w="15" w:type="dxa"/>
              <w:left w:w="15" w:type="dxa"/>
              <w:bottom w:w="0" w:type="dxa"/>
              <w:right w:w="15" w:type="dxa"/>
            </w:tcMar>
            <w:vAlign w:val="bottom"/>
            <w:hideMark/>
          </w:tcPr>
          <w:p w14:paraId="2153455F" w14:textId="77777777"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2</w:t>
            </w:r>
          </w:p>
        </w:tc>
        <w:tc>
          <w:tcPr>
            <w:tcW w:w="1378" w:type="dxa"/>
            <w:shd w:val="clear" w:color="auto" w:fill="auto"/>
            <w:tcMar>
              <w:top w:w="15" w:type="dxa"/>
              <w:left w:w="15" w:type="dxa"/>
              <w:bottom w:w="0" w:type="dxa"/>
              <w:right w:w="15" w:type="dxa"/>
            </w:tcMar>
            <w:vAlign w:val="bottom"/>
            <w:hideMark/>
          </w:tcPr>
          <w:p w14:paraId="129911C6" w14:textId="77777777"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8.39 x10</w:t>
            </w:r>
            <w:r w:rsidRPr="009F6584">
              <w:rPr>
                <w:rFonts w:ascii="Times New Roman" w:eastAsia="Verdana" w:hAnsi="Times New Roman" w:cs="Times New Roman"/>
                <w:color w:val="000000" w:themeColor="text1"/>
                <w:kern w:val="24"/>
                <w:sz w:val="24"/>
                <w:szCs w:val="24"/>
                <w:vertAlign w:val="superscript"/>
                <w:lang w:val="en-GB" w:eastAsia="tr-TR"/>
              </w:rPr>
              <w:t>+9</w:t>
            </w:r>
          </w:p>
        </w:tc>
      </w:tr>
    </w:tbl>
    <w:p w14:paraId="1110C408" w14:textId="77777777" w:rsidR="00EC1821" w:rsidRPr="009F6584" w:rsidRDefault="00EC1821" w:rsidP="00913079">
      <w:pPr>
        <w:autoSpaceDE w:val="0"/>
        <w:autoSpaceDN w:val="0"/>
        <w:adjustRightInd w:val="0"/>
        <w:spacing w:after="0" w:line="360" w:lineRule="auto"/>
        <w:jc w:val="both"/>
        <w:rPr>
          <w:rFonts w:ascii="Times New Roman" w:hAnsi="Times New Roman" w:cs="Times New Roman"/>
          <w:sz w:val="24"/>
          <w:szCs w:val="24"/>
          <w:lang w:val="en-GB"/>
        </w:rPr>
      </w:pPr>
    </w:p>
    <w:p w14:paraId="4B3D15F6" w14:textId="77777777" w:rsidR="00764D8C" w:rsidRPr="009F6584" w:rsidRDefault="008713D0" w:rsidP="003F770B">
      <w:pPr>
        <w:autoSpaceDE w:val="0"/>
        <w:autoSpaceDN w:val="0"/>
        <w:adjustRightInd w:val="0"/>
        <w:spacing w:after="0" w:line="360" w:lineRule="auto"/>
        <w:jc w:val="both"/>
        <w:rPr>
          <w:rFonts w:ascii="Times New Roman" w:hAnsi="Times New Roman" w:cs="Times New Roman"/>
          <w:b/>
          <w:sz w:val="24"/>
          <w:szCs w:val="24"/>
          <w:lang w:val="en-GB"/>
        </w:rPr>
      </w:pPr>
      <w:r w:rsidRPr="009F6584">
        <w:rPr>
          <w:rFonts w:ascii="Times New Roman" w:hAnsi="Times New Roman" w:cs="Times New Roman"/>
          <w:b/>
          <w:sz w:val="24"/>
          <w:szCs w:val="24"/>
          <w:lang w:val="en-GB"/>
        </w:rPr>
        <w:t xml:space="preserve">4. </w:t>
      </w:r>
      <w:r w:rsidR="003E1BCD" w:rsidRPr="009F6584">
        <w:rPr>
          <w:rFonts w:ascii="Times New Roman" w:hAnsi="Times New Roman" w:cs="Times New Roman"/>
          <w:b/>
          <w:sz w:val="24"/>
          <w:szCs w:val="24"/>
          <w:lang w:val="en-GB"/>
        </w:rPr>
        <w:t xml:space="preserve">CONCLUSION </w:t>
      </w:r>
    </w:p>
    <w:p w14:paraId="01805AE8" w14:textId="77777777" w:rsidR="008D1847" w:rsidRPr="009F6584" w:rsidRDefault="006C428D" w:rsidP="00405EAD">
      <w:pPr>
        <w:autoSpaceDE w:val="0"/>
        <w:autoSpaceDN w:val="0"/>
        <w:adjustRightInd w:val="0"/>
        <w:spacing w:after="0" w:line="360" w:lineRule="auto"/>
        <w:ind w:firstLine="708"/>
        <w:jc w:val="both"/>
        <w:rPr>
          <w:rFonts w:ascii="Times New Roman" w:hAnsi="Times New Roman" w:cs="Times New Roman"/>
          <w:color w:val="000000"/>
          <w:sz w:val="24"/>
          <w:szCs w:val="24"/>
          <w:lang w:val="en-GB"/>
        </w:rPr>
      </w:pPr>
      <w:r w:rsidRPr="009F6584">
        <w:rPr>
          <w:rFonts w:ascii="Times New Roman" w:hAnsi="Times New Roman" w:cs="Times New Roman"/>
          <w:sz w:val="24"/>
          <w:szCs w:val="24"/>
          <w:lang w:val="en-GB"/>
        </w:rPr>
        <w:t>Investigation of thermoluminescence properties of cerium-doped gadolinium aluminate phosphor subject is an original work. Our literature review shows that</w:t>
      </w:r>
      <w:r w:rsidR="00FF796F" w:rsidRPr="009F6584">
        <w:rPr>
          <w:rFonts w:ascii="Times New Roman" w:hAnsi="Times New Roman" w:cs="Times New Roman"/>
          <w:sz w:val="24"/>
          <w:szCs w:val="24"/>
          <w:lang w:val="en-GB"/>
        </w:rPr>
        <w:t xml:space="preserve"> so </w:t>
      </w:r>
      <w:proofErr w:type="gramStart"/>
      <w:r w:rsidR="00FF796F" w:rsidRPr="009F6584">
        <w:rPr>
          <w:rFonts w:ascii="Times New Roman" w:hAnsi="Times New Roman" w:cs="Times New Roman"/>
          <w:sz w:val="24"/>
          <w:szCs w:val="24"/>
          <w:lang w:val="en-GB"/>
        </w:rPr>
        <w:t>far</w:t>
      </w:r>
      <w:proofErr w:type="gramEnd"/>
      <w:r w:rsidR="00FF796F" w:rsidRPr="009F6584">
        <w:rPr>
          <w:rFonts w:ascii="Times New Roman" w:hAnsi="Times New Roman" w:cs="Times New Roman"/>
          <w:sz w:val="24"/>
          <w:szCs w:val="24"/>
          <w:lang w:val="en-GB"/>
        </w:rPr>
        <w:t xml:space="preserve"> no work has been done in</w:t>
      </w:r>
      <w:r w:rsidRPr="009F6584">
        <w:rPr>
          <w:rFonts w:ascii="Times New Roman" w:hAnsi="Times New Roman" w:cs="Times New Roman"/>
          <w:sz w:val="24"/>
          <w:szCs w:val="24"/>
          <w:lang w:val="en-GB"/>
        </w:rPr>
        <w:t xml:space="preserve"> the thermoluminescence kinetic characterization studies of cerium doped gadolinium </w:t>
      </w:r>
      <w:proofErr w:type="spellStart"/>
      <w:r w:rsidRPr="009F6584">
        <w:rPr>
          <w:rFonts w:ascii="Times New Roman" w:hAnsi="Times New Roman" w:cs="Times New Roman"/>
          <w:sz w:val="24"/>
          <w:szCs w:val="24"/>
          <w:lang w:val="en-GB"/>
        </w:rPr>
        <w:t>aluminum</w:t>
      </w:r>
      <w:proofErr w:type="spellEnd"/>
      <w:r w:rsidRPr="009F6584">
        <w:rPr>
          <w:rFonts w:ascii="Times New Roman" w:hAnsi="Times New Roman" w:cs="Times New Roman"/>
          <w:sz w:val="24"/>
          <w:szCs w:val="24"/>
          <w:lang w:val="en-GB"/>
        </w:rPr>
        <w:t xml:space="preserve"> garnet phosphor. Keeping this in view, an attempt is made to study about the thermoluminescence properties of this material. </w:t>
      </w:r>
      <w:r w:rsidR="00405EAD" w:rsidRPr="009F6584">
        <w:rPr>
          <w:rFonts w:ascii="Times New Roman" w:hAnsi="Times New Roman" w:cs="Times New Roman"/>
          <w:sz w:val="24"/>
          <w:szCs w:val="24"/>
          <w:lang w:val="en-GB"/>
        </w:rPr>
        <w:t xml:space="preserve">  </w:t>
      </w:r>
      <w:r w:rsidR="007E14A0" w:rsidRPr="009F6584">
        <w:rPr>
          <w:rFonts w:ascii="Times New Roman" w:hAnsi="Times New Roman" w:cs="Times New Roman"/>
          <w:color w:val="000000"/>
          <w:sz w:val="24"/>
          <w:szCs w:val="24"/>
          <w:lang w:val="en-GB"/>
        </w:rPr>
        <w:t xml:space="preserve">The kinetic parameters of Ce doped </w:t>
      </w:r>
      <w:r w:rsidR="003F770B" w:rsidRPr="009F6584">
        <w:rPr>
          <w:rFonts w:ascii="Times New Roman" w:hAnsi="Times New Roman" w:cs="Times New Roman"/>
          <w:color w:val="000000"/>
          <w:sz w:val="24"/>
          <w:szCs w:val="24"/>
          <w:lang w:val="en-GB"/>
        </w:rPr>
        <w:t>gadolinium</w:t>
      </w:r>
      <w:r w:rsidR="007E14A0" w:rsidRPr="009F6584">
        <w:rPr>
          <w:rFonts w:ascii="Times New Roman" w:hAnsi="Times New Roman" w:cs="Times New Roman"/>
          <w:color w:val="000000"/>
          <w:sz w:val="24"/>
          <w:szCs w:val="24"/>
          <w:lang w:val="en-GB"/>
        </w:rPr>
        <w:t xml:space="preserve"> </w:t>
      </w:r>
      <w:proofErr w:type="spellStart"/>
      <w:r w:rsidR="003F770B" w:rsidRPr="009F6584">
        <w:rPr>
          <w:rFonts w:ascii="Times New Roman" w:hAnsi="Times New Roman" w:cs="Times New Roman"/>
          <w:color w:val="000000"/>
          <w:sz w:val="24"/>
          <w:szCs w:val="24"/>
          <w:lang w:val="en-GB"/>
        </w:rPr>
        <w:t>aluminum</w:t>
      </w:r>
      <w:proofErr w:type="spellEnd"/>
      <w:r w:rsidR="007E14A0" w:rsidRPr="009F6584">
        <w:rPr>
          <w:rFonts w:ascii="Times New Roman" w:hAnsi="Times New Roman" w:cs="Times New Roman"/>
          <w:color w:val="000000"/>
          <w:sz w:val="24"/>
          <w:szCs w:val="24"/>
          <w:lang w:val="en-GB"/>
        </w:rPr>
        <w:t xml:space="preserve"> garnet </w:t>
      </w:r>
      <w:r w:rsidR="003F770B" w:rsidRPr="009F6584">
        <w:rPr>
          <w:rFonts w:ascii="Times New Roman" w:hAnsi="Times New Roman" w:cs="Times New Roman"/>
          <w:color w:val="000000"/>
          <w:sz w:val="24"/>
          <w:szCs w:val="24"/>
          <w:lang w:val="en-GB"/>
        </w:rPr>
        <w:t xml:space="preserve">phosphor </w:t>
      </w:r>
      <w:r w:rsidR="007E14A0" w:rsidRPr="009F6584">
        <w:rPr>
          <w:rFonts w:ascii="Times New Roman" w:hAnsi="Times New Roman" w:cs="Times New Roman"/>
          <w:color w:val="000000"/>
          <w:sz w:val="24"/>
          <w:szCs w:val="24"/>
          <w:lang w:val="en-GB"/>
        </w:rPr>
        <w:t>were</w:t>
      </w:r>
      <w:r w:rsidR="003F770B" w:rsidRPr="009F6584">
        <w:rPr>
          <w:rFonts w:ascii="Times New Roman" w:hAnsi="Times New Roman" w:cs="Times New Roman"/>
          <w:color w:val="000000"/>
          <w:sz w:val="24"/>
          <w:szCs w:val="24"/>
          <w:lang w:val="en-GB"/>
        </w:rPr>
        <w:t xml:space="preserve"> </w:t>
      </w:r>
      <w:proofErr w:type="spellStart"/>
      <w:r w:rsidR="003F770B" w:rsidRPr="009F6584">
        <w:rPr>
          <w:rFonts w:ascii="Times New Roman" w:hAnsi="Times New Roman" w:cs="Times New Roman"/>
          <w:color w:val="000000"/>
          <w:sz w:val="24"/>
          <w:szCs w:val="24"/>
          <w:lang w:val="en-GB"/>
        </w:rPr>
        <w:t>analyzed</w:t>
      </w:r>
      <w:proofErr w:type="spellEnd"/>
      <w:r w:rsidR="003F770B" w:rsidRPr="009F6584">
        <w:rPr>
          <w:rFonts w:ascii="Times New Roman" w:hAnsi="Times New Roman" w:cs="Times New Roman"/>
          <w:color w:val="000000"/>
          <w:sz w:val="24"/>
          <w:szCs w:val="24"/>
          <w:lang w:val="en-GB"/>
        </w:rPr>
        <w:t xml:space="preserve"> using</w:t>
      </w:r>
      <w:r w:rsidR="007E14A0" w:rsidRPr="009F6584">
        <w:rPr>
          <w:rFonts w:ascii="Times New Roman" w:hAnsi="Times New Roman" w:cs="Times New Roman"/>
          <w:color w:val="000000"/>
          <w:sz w:val="24"/>
          <w:szCs w:val="24"/>
          <w:lang w:val="en-GB"/>
        </w:rPr>
        <w:t xml:space="preserve"> the </w:t>
      </w:r>
      <w:r w:rsidR="003F770B" w:rsidRPr="009F6584">
        <w:rPr>
          <w:rFonts w:ascii="Times New Roman" w:hAnsi="Times New Roman" w:cs="Times New Roman"/>
          <w:color w:val="000000"/>
          <w:sz w:val="24"/>
          <w:szCs w:val="24"/>
          <w:lang w:val="en-GB"/>
        </w:rPr>
        <w:t xml:space="preserve">VHR, </w:t>
      </w:r>
      <w:r w:rsidR="003F770B" w:rsidRPr="009F6584">
        <w:rPr>
          <w:rFonts w:ascii="Times New Roman" w:hAnsi="Times New Roman" w:cs="Times New Roman"/>
          <w:color w:val="000000"/>
          <w:sz w:val="24"/>
          <w:szCs w:val="24"/>
          <w:lang w:val="en-GB"/>
        </w:rPr>
        <w:lastRenderedPageBreak/>
        <w:t xml:space="preserve">Chen’s peak shape and computerized glow curve </w:t>
      </w:r>
      <w:proofErr w:type="spellStart"/>
      <w:r w:rsidR="003F770B" w:rsidRPr="009F6584">
        <w:rPr>
          <w:rFonts w:ascii="Times New Roman" w:hAnsi="Times New Roman" w:cs="Times New Roman"/>
          <w:color w:val="000000"/>
          <w:sz w:val="24"/>
          <w:szCs w:val="24"/>
          <w:lang w:val="en-GB"/>
        </w:rPr>
        <w:t>deconvulation</w:t>
      </w:r>
      <w:proofErr w:type="spellEnd"/>
      <w:r w:rsidR="003F770B" w:rsidRPr="009F6584">
        <w:rPr>
          <w:rFonts w:ascii="Times New Roman" w:hAnsi="Times New Roman" w:cs="Times New Roman"/>
          <w:color w:val="000000"/>
          <w:sz w:val="24"/>
          <w:szCs w:val="24"/>
          <w:lang w:val="en-GB"/>
        </w:rPr>
        <w:t xml:space="preserve"> methods</w:t>
      </w:r>
      <w:r w:rsidR="007E14A0" w:rsidRPr="009F6584">
        <w:rPr>
          <w:rFonts w:ascii="Times New Roman" w:hAnsi="Times New Roman" w:cs="Times New Roman"/>
          <w:color w:val="000000"/>
          <w:sz w:val="24"/>
          <w:szCs w:val="24"/>
          <w:lang w:val="en-GB"/>
        </w:rPr>
        <w:t>.</w:t>
      </w:r>
      <w:r w:rsidR="003F770B" w:rsidRPr="009F6584">
        <w:rPr>
          <w:rFonts w:ascii="Times New Roman" w:hAnsi="Times New Roman" w:cs="Times New Roman"/>
          <w:color w:val="000000"/>
          <w:sz w:val="24"/>
          <w:szCs w:val="24"/>
          <w:lang w:val="en-GB"/>
        </w:rPr>
        <w:t xml:space="preserve"> The </w:t>
      </w:r>
      <w:r w:rsidRPr="009F6584">
        <w:rPr>
          <w:rFonts w:ascii="Times New Roman" w:hAnsi="Times New Roman" w:cs="Times New Roman"/>
          <w:color w:val="000000"/>
          <w:sz w:val="24"/>
          <w:szCs w:val="24"/>
          <w:lang w:val="en-GB"/>
        </w:rPr>
        <w:t xml:space="preserve">obtained </w:t>
      </w:r>
      <w:r w:rsidR="003F770B" w:rsidRPr="009F6584">
        <w:rPr>
          <w:rFonts w:ascii="Times New Roman" w:hAnsi="Times New Roman" w:cs="Times New Roman"/>
          <w:color w:val="000000"/>
          <w:sz w:val="24"/>
          <w:szCs w:val="24"/>
          <w:lang w:val="en-GB"/>
        </w:rPr>
        <w:t xml:space="preserve">E, s and b parameters determined by </w:t>
      </w:r>
      <w:r w:rsidR="00244236" w:rsidRPr="009F6584">
        <w:rPr>
          <w:rFonts w:ascii="Times New Roman" w:hAnsi="Times New Roman" w:cs="Times New Roman"/>
          <w:color w:val="000000"/>
          <w:sz w:val="24"/>
          <w:szCs w:val="24"/>
          <w:lang w:val="en-GB"/>
        </w:rPr>
        <w:t xml:space="preserve">all </w:t>
      </w:r>
      <w:r w:rsidR="003F770B" w:rsidRPr="009F6584">
        <w:rPr>
          <w:rFonts w:ascii="Times New Roman" w:hAnsi="Times New Roman" w:cs="Times New Roman"/>
          <w:color w:val="000000"/>
          <w:sz w:val="24"/>
          <w:szCs w:val="24"/>
          <w:lang w:val="en-GB"/>
        </w:rPr>
        <w:t>methods were found in g</w:t>
      </w:r>
      <w:r w:rsidR="007E14A0" w:rsidRPr="009F6584">
        <w:rPr>
          <w:rFonts w:ascii="Times New Roman" w:hAnsi="Times New Roman" w:cs="Times New Roman"/>
          <w:color w:val="000000"/>
          <w:sz w:val="24"/>
          <w:szCs w:val="24"/>
          <w:lang w:val="en-GB"/>
        </w:rPr>
        <w:t>ood agreement.</w:t>
      </w:r>
      <w:r w:rsidR="003F770B" w:rsidRPr="009F6584">
        <w:rPr>
          <w:rFonts w:ascii="Times New Roman" w:hAnsi="Times New Roman" w:cs="Times New Roman"/>
          <w:color w:val="000000"/>
          <w:sz w:val="24"/>
          <w:szCs w:val="24"/>
          <w:lang w:val="en-GB"/>
        </w:rPr>
        <w:t xml:space="preserve"> </w:t>
      </w:r>
      <w:r w:rsidR="007E14A0" w:rsidRPr="009F6584">
        <w:rPr>
          <w:rFonts w:ascii="Times New Roman" w:hAnsi="Times New Roman" w:cs="Times New Roman"/>
          <w:color w:val="000000"/>
          <w:sz w:val="24"/>
          <w:szCs w:val="24"/>
          <w:lang w:val="en-GB"/>
        </w:rPr>
        <w:t>The results</w:t>
      </w:r>
      <w:r w:rsidR="00FF796F" w:rsidRPr="009F6584">
        <w:rPr>
          <w:rFonts w:ascii="Times New Roman" w:hAnsi="Times New Roman" w:cs="Times New Roman"/>
          <w:color w:val="000000"/>
          <w:sz w:val="24"/>
          <w:szCs w:val="24"/>
          <w:lang w:val="en-GB"/>
        </w:rPr>
        <w:t xml:space="preserve"> show</w:t>
      </w:r>
      <w:r w:rsidR="008D1847" w:rsidRPr="009F6584">
        <w:rPr>
          <w:rFonts w:ascii="Times New Roman" w:hAnsi="Times New Roman" w:cs="Times New Roman"/>
          <w:color w:val="000000"/>
          <w:sz w:val="24"/>
          <w:szCs w:val="24"/>
          <w:lang w:val="en-GB"/>
        </w:rPr>
        <w:t xml:space="preserve"> that </w:t>
      </w:r>
      <w:r w:rsidR="00FF67B2" w:rsidRPr="009F6584">
        <w:rPr>
          <w:rFonts w:ascii="Times New Roman" w:hAnsi="Times New Roman" w:cs="Times New Roman"/>
          <w:color w:val="000000"/>
          <w:sz w:val="24"/>
          <w:szCs w:val="24"/>
          <w:lang w:val="en-GB"/>
        </w:rPr>
        <w:t xml:space="preserve">the main </w:t>
      </w:r>
      <w:proofErr w:type="spellStart"/>
      <w:r w:rsidR="00FF67B2" w:rsidRPr="009F6584">
        <w:rPr>
          <w:rFonts w:ascii="Times New Roman" w:hAnsi="Times New Roman" w:cs="Times New Roman"/>
          <w:color w:val="000000"/>
          <w:sz w:val="24"/>
          <w:szCs w:val="24"/>
          <w:lang w:val="en-GB"/>
        </w:rPr>
        <w:t>dosimetric</w:t>
      </w:r>
      <w:proofErr w:type="spellEnd"/>
      <w:r w:rsidR="00FF67B2" w:rsidRPr="009F6584">
        <w:rPr>
          <w:rFonts w:ascii="Times New Roman" w:hAnsi="Times New Roman" w:cs="Times New Roman"/>
          <w:color w:val="000000"/>
          <w:sz w:val="24"/>
          <w:szCs w:val="24"/>
          <w:lang w:val="en-GB"/>
        </w:rPr>
        <w:t xml:space="preserve"> peak of </w:t>
      </w:r>
      <w:proofErr w:type="spellStart"/>
      <w:proofErr w:type="gramStart"/>
      <w:r w:rsidR="00C9612E" w:rsidRPr="009F6584">
        <w:rPr>
          <w:rFonts w:ascii="Times New Roman" w:hAnsi="Times New Roman" w:cs="Times New Roman"/>
          <w:color w:val="000000"/>
          <w:sz w:val="24"/>
          <w:szCs w:val="24"/>
          <w:lang w:val="en-GB"/>
        </w:rPr>
        <w:t>GAG:Ce</w:t>
      </w:r>
      <w:proofErr w:type="spellEnd"/>
      <w:proofErr w:type="gramEnd"/>
      <w:r w:rsidR="00C9612E" w:rsidRPr="009F6584">
        <w:rPr>
          <w:rFonts w:ascii="Times New Roman" w:hAnsi="Times New Roman" w:cs="Times New Roman"/>
          <w:color w:val="000000"/>
          <w:sz w:val="24"/>
          <w:szCs w:val="24"/>
          <w:lang w:val="en-GB"/>
        </w:rPr>
        <w:t xml:space="preserve"> phosphor being at </w:t>
      </w:r>
      <w:r w:rsidRPr="009F6584">
        <w:rPr>
          <w:rFonts w:ascii="Times New Roman" w:hAnsi="Times New Roman" w:cs="Times New Roman"/>
          <w:color w:val="000000"/>
          <w:sz w:val="24"/>
          <w:szCs w:val="24"/>
          <w:lang w:val="en-GB"/>
        </w:rPr>
        <w:t>50</w:t>
      </w:r>
      <w:r w:rsidR="00112AA9" w:rsidRPr="009F6584">
        <w:rPr>
          <w:rFonts w:ascii="Times New Roman" w:hAnsi="Times New Roman" w:cs="Times New Roman"/>
          <w:color w:val="000000"/>
          <w:sz w:val="24"/>
          <w:szCs w:val="24"/>
          <w:lang w:val="en-GB"/>
        </w:rPr>
        <w:t>1</w:t>
      </w:r>
      <w:r w:rsidR="0071443B" w:rsidRPr="009F6584">
        <w:rPr>
          <w:rFonts w:ascii="Times New Roman" w:hAnsi="Times New Roman" w:cs="Times New Roman"/>
          <w:color w:val="000000"/>
          <w:sz w:val="24"/>
          <w:szCs w:val="24"/>
          <w:lang w:val="en-GB"/>
        </w:rPr>
        <w:t xml:space="preserve"> K </w:t>
      </w:r>
      <w:r w:rsidR="00C9612E" w:rsidRPr="009F6584">
        <w:rPr>
          <w:rFonts w:ascii="Times New Roman" w:hAnsi="Times New Roman" w:cs="Times New Roman"/>
          <w:color w:val="000000"/>
          <w:sz w:val="24"/>
          <w:szCs w:val="24"/>
          <w:lang w:val="en-GB"/>
        </w:rPr>
        <w:t xml:space="preserve">have a general order </w:t>
      </w:r>
      <w:r w:rsidR="008D1847" w:rsidRPr="009F6584">
        <w:rPr>
          <w:rFonts w:ascii="Times New Roman" w:hAnsi="Times New Roman" w:cs="Times New Roman"/>
          <w:color w:val="000000"/>
          <w:sz w:val="24"/>
          <w:szCs w:val="24"/>
          <w:lang w:val="en-GB"/>
        </w:rPr>
        <w:t>kinetic model</w:t>
      </w:r>
      <w:r w:rsidR="0071443B" w:rsidRPr="009F6584">
        <w:rPr>
          <w:rFonts w:ascii="Times New Roman" w:hAnsi="Times New Roman" w:cs="Times New Roman"/>
          <w:color w:val="000000"/>
          <w:sz w:val="24"/>
          <w:szCs w:val="24"/>
          <w:lang w:val="en-GB"/>
        </w:rPr>
        <w:t xml:space="preserve">. A whole knowledge of the thermoluminescence processes, determining the kinetic parameters is worth further investigation </w:t>
      </w:r>
      <w:proofErr w:type="gramStart"/>
      <w:r w:rsidR="0071443B" w:rsidRPr="009F6584">
        <w:rPr>
          <w:rFonts w:ascii="Times New Roman" w:hAnsi="Times New Roman" w:cs="Times New Roman"/>
          <w:color w:val="000000"/>
          <w:sz w:val="24"/>
          <w:szCs w:val="24"/>
          <w:lang w:val="en-GB"/>
        </w:rPr>
        <w:t>in order to</w:t>
      </w:r>
      <w:proofErr w:type="gramEnd"/>
      <w:r w:rsidR="0071443B" w:rsidRPr="009F6584">
        <w:rPr>
          <w:rFonts w:ascii="Times New Roman" w:hAnsi="Times New Roman" w:cs="Times New Roman"/>
          <w:color w:val="000000"/>
          <w:sz w:val="24"/>
          <w:szCs w:val="24"/>
          <w:lang w:val="en-GB"/>
        </w:rPr>
        <w:t xml:space="preserve"> design the most suitable </w:t>
      </w:r>
      <w:r w:rsidR="00D215F6" w:rsidRPr="009F6584">
        <w:rPr>
          <w:rFonts w:ascii="Times New Roman" w:hAnsi="Times New Roman" w:cs="Times New Roman"/>
          <w:color w:val="000000"/>
          <w:sz w:val="24"/>
          <w:szCs w:val="24"/>
          <w:lang w:val="en-GB"/>
        </w:rPr>
        <w:t>dosimeter</w:t>
      </w:r>
      <w:r w:rsidR="0071443B" w:rsidRPr="009F6584">
        <w:rPr>
          <w:rFonts w:ascii="Times New Roman" w:hAnsi="Times New Roman" w:cs="Times New Roman"/>
          <w:color w:val="000000"/>
          <w:sz w:val="24"/>
          <w:szCs w:val="24"/>
          <w:lang w:val="en-GB"/>
        </w:rPr>
        <w:t xml:space="preserve"> suitable for UVB.</w:t>
      </w:r>
    </w:p>
    <w:p w14:paraId="342C3645" w14:textId="77777777" w:rsidR="00B26C04" w:rsidRPr="009F6584" w:rsidRDefault="00B26C04" w:rsidP="0071443B">
      <w:pPr>
        <w:autoSpaceDE w:val="0"/>
        <w:autoSpaceDN w:val="0"/>
        <w:adjustRightInd w:val="0"/>
        <w:spacing w:after="0" w:line="360" w:lineRule="auto"/>
        <w:jc w:val="both"/>
        <w:rPr>
          <w:rFonts w:ascii="Times New Roman" w:hAnsi="Times New Roman" w:cs="Times New Roman"/>
          <w:color w:val="000000"/>
          <w:sz w:val="24"/>
          <w:szCs w:val="24"/>
          <w:lang w:val="en-GB"/>
        </w:rPr>
      </w:pPr>
    </w:p>
    <w:p w14:paraId="1F2AD38E" w14:textId="77777777" w:rsidR="00B26C04" w:rsidRPr="009F6584" w:rsidRDefault="00B26C04" w:rsidP="00913079">
      <w:pPr>
        <w:autoSpaceDE w:val="0"/>
        <w:autoSpaceDN w:val="0"/>
        <w:adjustRightInd w:val="0"/>
        <w:spacing w:after="0" w:line="360" w:lineRule="auto"/>
        <w:jc w:val="both"/>
        <w:rPr>
          <w:rFonts w:ascii="Times New Roman" w:hAnsi="Times New Roman" w:cs="Times New Roman"/>
          <w:b/>
          <w:color w:val="000000"/>
          <w:sz w:val="24"/>
          <w:szCs w:val="24"/>
          <w:lang w:val="en-GB"/>
        </w:rPr>
      </w:pPr>
      <w:r w:rsidRPr="009F6584">
        <w:rPr>
          <w:rFonts w:ascii="Times New Roman" w:hAnsi="Times New Roman" w:cs="Times New Roman"/>
          <w:b/>
          <w:color w:val="000000"/>
          <w:sz w:val="24"/>
          <w:szCs w:val="24"/>
          <w:lang w:val="en-GB"/>
        </w:rPr>
        <w:t xml:space="preserve">ACKNOWLEDGMENTS </w:t>
      </w:r>
    </w:p>
    <w:p w14:paraId="4902AF70" w14:textId="77777777" w:rsidR="00B26C04" w:rsidRPr="009F6584" w:rsidRDefault="00B26C04" w:rsidP="00405EAD">
      <w:pPr>
        <w:autoSpaceDE w:val="0"/>
        <w:autoSpaceDN w:val="0"/>
        <w:adjustRightInd w:val="0"/>
        <w:spacing w:after="0" w:line="360" w:lineRule="auto"/>
        <w:ind w:firstLine="708"/>
        <w:jc w:val="both"/>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This study was supported by Scientific Project Unit of Kırklareli University under project number: KLUBAP 113.</w:t>
      </w:r>
    </w:p>
    <w:p w14:paraId="07112A67" w14:textId="77777777" w:rsidR="00B26C04" w:rsidRPr="009F6584" w:rsidRDefault="00B26C04" w:rsidP="00913079">
      <w:pPr>
        <w:autoSpaceDE w:val="0"/>
        <w:autoSpaceDN w:val="0"/>
        <w:adjustRightInd w:val="0"/>
        <w:spacing w:after="0" w:line="360" w:lineRule="auto"/>
        <w:jc w:val="both"/>
        <w:rPr>
          <w:rFonts w:ascii="Times New Roman" w:hAnsi="Times New Roman" w:cs="Times New Roman"/>
          <w:b/>
          <w:bCs/>
          <w:sz w:val="24"/>
          <w:szCs w:val="24"/>
          <w:lang w:val="en-GB"/>
        </w:rPr>
      </w:pPr>
      <w:r w:rsidRPr="009F6584">
        <w:rPr>
          <w:rFonts w:ascii="Times New Roman" w:hAnsi="Times New Roman" w:cs="Times New Roman"/>
          <w:b/>
          <w:bCs/>
          <w:sz w:val="24"/>
          <w:szCs w:val="24"/>
          <w:lang w:val="en-GB"/>
        </w:rPr>
        <w:t xml:space="preserve"> </w:t>
      </w:r>
    </w:p>
    <w:p w14:paraId="389470F5" w14:textId="77777777" w:rsidR="00112AA9" w:rsidRPr="009F6584" w:rsidRDefault="003E1BCD" w:rsidP="00112AA9">
      <w:pPr>
        <w:autoSpaceDE w:val="0"/>
        <w:autoSpaceDN w:val="0"/>
        <w:adjustRightInd w:val="0"/>
        <w:spacing w:after="0" w:line="360" w:lineRule="auto"/>
        <w:jc w:val="both"/>
        <w:rPr>
          <w:rFonts w:ascii="Times New Roman" w:hAnsi="Times New Roman" w:cs="Times New Roman"/>
          <w:b/>
          <w:bCs/>
          <w:sz w:val="24"/>
          <w:szCs w:val="24"/>
          <w:lang w:val="en-GB"/>
        </w:rPr>
      </w:pPr>
      <w:r w:rsidRPr="009F6584">
        <w:rPr>
          <w:rFonts w:ascii="Times New Roman" w:hAnsi="Times New Roman" w:cs="Times New Roman"/>
          <w:b/>
          <w:bCs/>
          <w:sz w:val="24"/>
          <w:szCs w:val="24"/>
          <w:lang w:val="en-GB"/>
        </w:rPr>
        <w:t>REFERENCES</w:t>
      </w:r>
    </w:p>
    <w:p w14:paraId="31BE420B" w14:textId="77777777"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p>
    <w:p w14:paraId="6AF86E12" w14:textId="77777777" w:rsidR="003E1BCD"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t>[1]</w:t>
      </w:r>
      <w:r w:rsidRPr="009F6584">
        <w:rPr>
          <w:rFonts w:ascii="Times New Roman" w:hAnsi="Times New Roman" w:cs="Times New Roman"/>
          <w:sz w:val="24"/>
          <w:szCs w:val="24"/>
          <w:lang w:val="en-GB"/>
        </w:rPr>
        <w:t xml:space="preserve"> </w:t>
      </w:r>
      <w:proofErr w:type="spellStart"/>
      <w:r w:rsidRPr="009F6584">
        <w:rPr>
          <w:rFonts w:ascii="Times New Roman" w:hAnsi="Times New Roman" w:cs="Times New Roman"/>
          <w:sz w:val="24"/>
          <w:szCs w:val="24"/>
          <w:lang w:val="en-GB"/>
        </w:rPr>
        <w:t>Surresh</w:t>
      </w:r>
      <w:proofErr w:type="spellEnd"/>
      <w:r w:rsidRPr="009F6584">
        <w:rPr>
          <w:rFonts w:ascii="Times New Roman" w:hAnsi="Times New Roman" w:cs="Times New Roman"/>
          <w:sz w:val="24"/>
          <w:szCs w:val="24"/>
          <w:lang w:val="en-GB"/>
        </w:rPr>
        <w:t>, G., Seenivasan, G., Krishnaiah, M.V., Murti, P.S., Investigation of the thermal conductivity of selected compounds of gadolinium and lanthanum, Journal of Nuclear Materials, 249, 259-261, 1997.</w:t>
      </w:r>
    </w:p>
    <w:p w14:paraId="57A38CB8" w14:textId="77777777"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t>[2]</w:t>
      </w:r>
      <w:r w:rsidRPr="009F6584">
        <w:rPr>
          <w:rFonts w:ascii="Times New Roman" w:hAnsi="Times New Roman" w:cs="Times New Roman"/>
          <w:sz w:val="24"/>
          <w:szCs w:val="24"/>
          <w:lang w:val="en-GB"/>
        </w:rPr>
        <w:t xml:space="preserve"> </w:t>
      </w:r>
      <w:proofErr w:type="spellStart"/>
      <w:r w:rsidRPr="009F6584">
        <w:rPr>
          <w:rFonts w:ascii="Times New Roman" w:hAnsi="Times New Roman" w:cs="Times New Roman"/>
          <w:sz w:val="24"/>
          <w:szCs w:val="24"/>
          <w:lang w:val="en-GB"/>
        </w:rPr>
        <w:t>Cizauskaite</w:t>
      </w:r>
      <w:proofErr w:type="spellEnd"/>
      <w:r w:rsidRPr="009F6584">
        <w:rPr>
          <w:rFonts w:ascii="Times New Roman" w:hAnsi="Times New Roman" w:cs="Times New Roman"/>
          <w:sz w:val="24"/>
          <w:szCs w:val="24"/>
          <w:lang w:val="en-GB"/>
        </w:rPr>
        <w:t xml:space="preserve">, S., </w:t>
      </w:r>
      <w:proofErr w:type="spellStart"/>
      <w:r w:rsidRPr="009F6584">
        <w:rPr>
          <w:rFonts w:ascii="Times New Roman" w:hAnsi="Times New Roman" w:cs="Times New Roman"/>
          <w:sz w:val="24"/>
          <w:szCs w:val="24"/>
          <w:lang w:val="en-GB"/>
        </w:rPr>
        <w:t>Reichlova</w:t>
      </w:r>
      <w:proofErr w:type="spellEnd"/>
      <w:r w:rsidRPr="009F6584">
        <w:rPr>
          <w:rFonts w:ascii="Times New Roman" w:hAnsi="Times New Roman" w:cs="Times New Roman"/>
          <w:sz w:val="24"/>
          <w:szCs w:val="24"/>
          <w:lang w:val="en-GB"/>
        </w:rPr>
        <w:t xml:space="preserve">, V., </w:t>
      </w:r>
      <w:proofErr w:type="spellStart"/>
      <w:r w:rsidRPr="009F6584">
        <w:rPr>
          <w:rFonts w:ascii="Times New Roman" w:hAnsi="Times New Roman" w:cs="Times New Roman"/>
          <w:sz w:val="24"/>
          <w:szCs w:val="24"/>
          <w:lang w:val="en-GB"/>
        </w:rPr>
        <w:t>Nenartaviciene</w:t>
      </w:r>
      <w:proofErr w:type="spellEnd"/>
      <w:r w:rsidRPr="009F6584">
        <w:rPr>
          <w:rFonts w:ascii="Times New Roman" w:hAnsi="Times New Roman" w:cs="Times New Roman"/>
          <w:sz w:val="24"/>
          <w:szCs w:val="24"/>
          <w:lang w:val="en-GB"/>
        </w:rPr>
        <w:t xml:space="preserve">, G., </w:t>
      </w:r>
      <w:proofErr w:type="spellStart"/>
      <w:r w:rsidRPr="009F6584">
        <w:rPr>
          <w:rFonts w:ascii="Times New Roman" w:hAnsi="Times New Roman" w:cs="Times New Roman"/>
          <w:sz w:val="24"/>
          <w:szCs w:val="24"/>
          <w:lang w:val="en-GB"/>
        </w:rPr>
        <w:t>Beganskiene</w:t>
      </w:r>
      <w:proofErr w:type="spellEnd"/>
      <w:r w:rsidRPr="009F6584">
        <w:rPr>
          <w:rFonts w:ascii="Times New Roman" w:hAnsi="Times New Roman" w:cs="Times New Roman"/>
          <w:sz w:val="24"/>
          <w:szCs w:val="24"/>
          <w:lang w:val="en-GB"/>
        </w:rPr>
        <w:t xml:space="preserve">, A., Pinkas, J., </w:t>
      </w:r>
      <w:proofErr w:type="spellStart"/>
      <w:r w:rsidRPr="009F6584">
        <w:rPr>
          <w:rFonts w:ascii="Times New Roman" w:hAnsi="Times New Roman" w:cs="Times New Roman"/>
          <w:sz w:val="24"/>
          <w:szCs w:val="24"/>
          <w:lang w:val="en-GB"/>
        </w:rPr>
        <w:t>Kareiva</w:t>
      </w:r>
      <w:proofErr w:type="spellEnd"/>
      <w:r w:rsidRPr="009F6584">
        <w:rPr>
          <w:rFonts w:ascii="Times New Roman" w:hAnsi="Times New Roman" w:cs="Times New Roman"/>
          <w:sz w:val="24"/>
          <w:szCs w:val="24"/>
          <w:lang w:val="en-GB"/>
        </w:rPr>
        <w:t xml:space="preserve">, A., Sol–gel preparation and characterization of gadolinium aluminate, Materials Chemistry and Physics, 102, 105-110, 2007. </w:t>
      </w:r>
    </w:p>
    <w:p w14:paraId="385A4324" w14:textId="77777777"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bCs/>
          <w:sz w:val="24"/>
          <w:szCs w:val="24"/>
          <w:lang w:val="en-GB"/>
        </w:rPr>
        <w:t>[3]</w:t>
      </w:r>
      <w:r w:rsidRPr="009F6584">
        <w:rPr>
          <w:rFonts w:ascii="Times New Roman" w:hAnsi="Times New Roman" w:cs="Times New Roman"/>
          <w:bCs/>
          <w:sz w:val="24"/>
          <w:szCs w:val="24"/>
          <w:lang w:val="en-GB"/>
        </w:rPr>
        <w:t xml:space="preserve"> Chiang, C</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C</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 Tsai, M</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S</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 xml:space="preserve"> and Hona, M</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H</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 xml:space="preserve">, Preparation of Cerium-Activated GAG Phosphor Powders Influence of Co-doping on Crystallinity and Luminescent Properties, </w:t>
      </w:r>
      <w:r w:rsidRPr="009F6584">
        <w:rPr>
          <w:rFonts w:ascii="Times New Roman" w:hAnsi="Times New Roman" w:cs="Times New Roman"/>
          <w:iCs/>
          <w:sz w:val="24"/>
          <w:szCs w:val="24"/>
          <w:lang w:val="en-GB"/>
        </w:rPr>
        <w:t xml:space="preserve">Journal of The Electrochemical Society, </w:t>
      </w:r>
      <w:r w:rsidRPr="009F6584">
        <w:rPr>
          <w:rFonts w:ascii="Times New Roman" w:hAnsi="Times New Roman" w:cs="Times New Roman"/>
          <w:bCs/>
          <w:sz w:val="24"/>
          <w:szCs w:val="24"/>
          <w:lang w:val="en-GB"/>
        </w:rPr>
        <w:t xml:space="preserve">154, </w:t>
      </w:r>
      <w:r w:rsidRPr="009F6584">
        <w:rPr>
          <w:rFonts w:ascii="Times New Roman" w:hAnsi="Times New Roman" w:cs="Times New Roman"/>
          <w:sz w:val="24"/>
          <w:szCs w:val="24"/>
          <w:lang w:val="en-GB"/>
        </w:rPr>
        <w:t xml:space="preserve">10, J326-J329, 2007. </w:t>
      </w:r>
    </w:p>
    <w:p w14:paraId="79CE7CD0" w14:textId="77777777"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t>[4]</w:t>
      </w:r>
      <w:r w:rsidRPr="009F6584">
        <w:rPr>
          <w:rFonts w:ascii="Times New Roman" w:hAnsi="Times New Roman" w:cs="Times New Roman"/>
          <w:sz w:val="24"/>
          <w:szCs w:val="24"/>
          <w:lang w:val="en-GB"/>
        </w:rPr>
        <w:t xml:space="preserve"> Marius, M., Popovici, E.J., Barbu-Tudoran, L., </w:t>
      </w:r>
      <w:proofErr w:type="spellStart"/>
      <w:r w:rsidRPr="009F6584">
        <w:rPr>
          <w:rFonts w:ascii="Times New Roman" w:hAnsi="Times New Roman" w:cs="Times New Roman"/>
          <w:sz w:val="24"/>
          <w:szCs w:val="24"/>
          <w:lang w:val="en-GB"/>
        </w:rPr>
        <w:t>Indrea</w:t>
      </w:r>
      <w:proofErr w:type="spellEnd"/>
      <w:r w:rsidRPr="009F6584">
        <w:rPr>
          <w:rFonts w:ascii="Times New Roman" w:hAnsi="Times New Roman" w:cs="Times New Roman"/>
          <w:sz w:val="24"/>
          <w:szCs w:val="24"/>
          <w:lang w:val="en-GB"/>
        </w:rPr>
        <w:t xml:space="preserve">, E., Mesaros, A., Cerium-doped yttrium </w:t>
      </w:r>
      <w:proofErr w:type="gramStart"/>
      <w:r w:rsidRPr="009F6584">
        <w:rPr>
          <w:rFonts w:ascii="Times New Roman" w:hAnsi="Times New Roman" w:cs="Times New Roman"/>
          <w:sz w:val="24"/>
          <w:szCs w:val="24"/>
          <w:lang w:val="en-GB"/>
        </w:rPr>
        <w:t>aluminate based</w:t>
      </w:r>
      <w:proofErr w:type="gramEnd"/>
      <w:r w:rsidRPr="009F6584">
        <w:rPr>
          <w:rFonts w:ascii="Times New Roman" w:hAnsi="Times New Roman" w:cs="Times New Roman"/>
          <w:sz w:val="24"/>
          <w:szCs w:val="24"/>
          <w:lang w:val="en-GB"/>
        </w:rPr>
        <w:t xml:space="preserve"> phosphors prepared by wet-chemical synthesis route: Modulation of the luminescence </w:t>
      </w:r>
      <w:proofErr w:type="spellStart"/>
      <w:r w:rsidRPr="009F6584">
        <w:rPr>
          <w:rFonts w:ascii="Times New Roman" w:hAnsi="Times New Roman" w:cs="Times New Roman"/>
          <w:sz w:val="24"/>
          <w:szCs w:val="24"/>
          <w:lang w:val="en-GB"/>
        </w:rPr>
        <w:t>color</w:t>
      </w:r>
      <w:proofErr w:type="spellEnd"/>
      <w:r w:rsidRPr="009F6584">
        <w:rPr>
          <w:rFonts w:ascii="Times New Roman" w:hAnsi="Times New Roman" w:cs="Times New Roman"/>
          <w:sz w:val="24"/>
          <w:szCs w:val="24"/>
          <w:lang w:val="en-GB"/>
        </w:rPr>
        <w:t xml:space="preserve"> by changing the host-lattice composition, Ceramics International, 40, 6233–6239, 2014.</w:t>
      </w:r>
    </w:p>
    <w:p w14:paraId="0197355F" w14:textId="77777777" w:rsidR="005D75A9" w:rsidRPr="009F6584" w:rsidRDefault="00112AA9" w:rsidP="00112AA9">
      <w:pPr>
        <w:autoSpaceDE w:val="0"/>
        <w:autoSpaceDN w:val="0"/>
        <w:adjustRightInd w:val="0"/>
        <w:spacing w:after="0" w:line="360" w:lineRule="auto"/>
        <w:jc w:val="both"/>
        <w:rPr>
          <w:rFonts w:ascii="Times New Roman" w:eastAsia="AdvGulliv-R" w:hAnsi="Times New Roman" w:cs="Times New Roman"/>
          <w:sz w:val="24"/>
          <w:szCs w:val="24"/>
          <w:lang w:val="en-GB"/>
        </w:rPr>
      </w:pPr>
      <w:r w:rsidRPr="009F6584">
        <w:rPr>
          <w:rFonts w:ascii="Times New Roman" w:hAnsi="Times New Roman" w:cs="Times New Roman"/>
          <w:b/>
          <w:sz w:val="24"/>
          <w:szCs w:val="24"/>
          <w:lang w:val="en-GB"/>
        </w:rPr>
        <w:t>[5]</w:t>
      </w:r>
      <w:r w:rsidRPr="009F6584">
        <w:rPr>
          <w:rFonts w:ascii="Times New Roman" w:hAnsi="Times New Roman" w:cs="Times New Roman"/>
          <w:sz w:val="24"/>
          <w:szCs w:val="24"/>
          <w:lang w:val="en-GB"/>
        </w:rPr>
        <w:t xml:space="preserve"> </w:t>
      </w:r>
      <w:r w:rsidRPr="009F6584">
        <w:rPr>
          <w:rFonts w:ascii="Times New Roman" w:eastAsia="AdvGulliv-R" w:hAnsi="Times New Roman" w:cs="Times New Roman"/>
          <w:sz w:val="24"/>
          <w:szCs w:val="24"/>
          <w:lang w:val="en-GB"/>
        </w:rPr>
        <w:t xml:space="preserve">Matos, M.G., </w:t>
      </w:r>
      <w:proofErr w:type="spellStart"/>
      <w:r w:rsidRPr="009F6584">
        <w:rPr>
          <w:rFonts w:ascii="Times New Roman" w:eastAsia="AdvGulliv-R" w:hAnsi="Times New Roman" w:cs="Times New Roman"/>
          <w:sz w:val="24"/>
          <w:szCs w:val="24"/>
          <w:lang w:val="en-GB"/>
        </w:rPr>
        <w:t>Calefi</w:t>
      </w:r>
      <w:proofErr w:type="spellEnd"/>
      <w:r w:rsidRPr="009F6584">
        <w:rPr>
          <w:rFonts w:ascii="Times New Roman" w:eastAsia="AdvGulliv-R" w:hAnsi="Times New Roman" w:cs="Times New Roman"/>
          <w:sz w:val="24"/>
          <w:szCs w:val="24"/>
          <w:lang w:val="en-GB"/>
        </w:rPr>
        <w:t xml:space="preserve">, P.S., </w:t>
      </w:r>
      <w:proofErr w:type="spellStart"/>
      <w:r w:rsidRPr="009F6584">
        <w:rPr>
          <w:rFonts w:ascii="Times New Roman" w:eastAsia="AdvGulliv-R" w:hAnsi="Times New Roman" w:cs="Times New Roman"/>
          <w:sz w:val="24"/>
          <w:szCs w:val="24"/>
          <w:lang w:val="en-GB"/>
        </w:rPr>
        <w:t>Ciuffi</w:t>
      </w:r>
      <w:proofErr w:type="spellEnd"/>
      <w:r w:rsidRPr="009F6584">
        <w:rPr>
          <w:rFonts w:ascii="Times New Roman" w:eastAsia="AdvGulliv-R" w:hAnsi="Times New Roman" w:cs="Times New Roman"/>
          <w:sz w:val="24"/>
          <w:szCs w:val="24"/>
          <w:lang w:val="en-GB"/>
        </w:rPr>
        <w:t xml:space="preserve">, K.J., Nassar, E.J., Synthesis and luminescent properties of gadolinium aluminates phosphors, </w:t>
      </w:r>
      <w:proofErr w:type="spellStart"/>
      <w:r w:rsidRPr="009F6584">
        <w:rPr>
          <w:rFonts w:ascii="Times New Roman" w:eastAsia="AdvGulliv-R" w:hAnsi="Times New Roman" w:cs="Times New Roman"/>
          <w:sz w:val="24"/>
          <w:szCs w:val="24"/>
          <w:lang w:val="en-GB"/>
        </w:rPr>
        <w:t>Inorganica</w:t>
      </w:r>
      <w:proofErr w:type="spellEnd"/>
      <w:r w:rsidRPr="009F6584">
        <w:rPr>
          <w:rFonts w:ascii="Times New Roman" w:eastAsia="AdvGulliv-R" w:hAnsi="Times New Roman" w:cs="Times New Roman"/>
          <w:sz w:val="24"/>
          <w:szCs w:val="24"/>
          <w:lang w:val="en-GB"/>
        </w:rPr>
        <w:t xml:space="preserve"> </w:t>
      </w:r>
      <w:proofErr w:type="spellStart"/>
      <w:r w:rsidRPr="009F6584">
        <w:rPr>
          <w:rFonts w:ascii="Times New Roman" w:eastAsia="AdvGulliv-R" w:hAnsi="Times New Roman" w:cs="Times New Roman"/>
          <w:sz w:val="24"/>
          <w:szCs w:val="24"/>
          <w:lang w:val="en-GB"/>
        </w:rPr>
        <w:t>Chimica</w:t>
      </w:r>
      <w:proofErr w:type="spellEnd"/>
      <w:r w:rsidRPr="009F6584">
        <w:rPr>
          <w:rFonts w:ascii="Times New Roman" w:eastAsia="AdvGulliv-R" w:hAnsi="Times New Roman" w:cs="Times New Roman"/>
          <w:sz w:val="24"/>
          <w:szCs w:val="24"/>
          <w:lang w:val="en-GB"/>
        </w:rPr>
        <w:t xml:space="preserve"> Acta, 375, 63–69, 2011.</w:t>
      </w:r>
    </w:p>
    <w:p w14:paraId="20E73017" w14:textId="77777777" w:rsidR="00112AA9" w:rsidRPr="009F6584" w:rsidRDefault="005D75A9" w:rsidP="00560E99">
      <w:pPr>
        <w:autoSpaceDE w:val="0"/>
        <w:autoSpaceDN w:val="0"/>
        <w:adjustRightInd w:val="0"/>
        <w:spacing w:after="0" w:line="360" w:lineRule="auto"/>
        <w:jc w:val="both"/>
        <w:rPr>
          <w:rFonts w:ascii="Times New Roman" w:hAnsi="Times New Roman" w:cs="Times New Roman"/>
          <w:sz w:val="24"/>
          <w:szCs w:val="24"/>
          <w:vertAlign w:val="superscript"/>
          <w:lang w:val="en-GB"/>
        </w:rPr>
      </w:pPr>
      <w:r w:rsidRPr="009F6584">
        <w:rPr>
          <w:rFonts w:ascii="Times New Roman" w:eastAsia="AdvGulliv-R" w:hAnsi="Times New Roman" w:cs="Times New Roman"/>
          <w:b/>
          <w:sz w:val="24"/>
          <w:szCs w:val="24"/>
          <w:lang w:val="en-GB"/>
        </w:rPr>
        <w:t>[</w:t>
      </w:r>
      <w:r w:rsidR="00560E99" w:rsidRPr="009F6584">
        <w:rPr>
          <w:rFonts w:ascii="Times New Roman" w:eastAsia="AdvGulliv-R" w:hAnsi="Times New Roman" w:cs="Times New Roman"/>
          <w:b/>
          <w:sz w:val="24"/>
          <w:szCs w:val="24"/>
          <w:lang w:val="en-GB"/>
        </w:rPr>
        <w:t>6</w:t>
      </w:r>
      <w:r w:rsidRPr="009F6584">
        <w:rPr>
          <w:rFonts w:ascii="Times New Roman" w:eastAsia="AdvGulliv-R" w:hAnsi="Times New Roman" w:cs="Times New Roman"/>
          <w:b/>
          <w:sz w:val="24"/>
          <w:szCs w:val="24"/>
          <w:lang w:val="en-GB"/>
        </w:rPr>
        <w:t>]</w:t>
      </w:r>
      <w:r w:rsidR="00560E99" w:rsidRPr="009F6584">
        <w:rPr>
          <w:rFonts w:ascii="Times New Roman" w:eastAsia="AdvGulliv-R" w:hAnsi="Times New Roman" w:cs="Times New Roman"/>
          <w:b/>
          <w:sz w:val="24"/>
          <w:szCs w:val="24"/>
          <w:lang w:val="en-GB"/>
        </w:rPr>
        <w:t xml:space="preserve"> </w:t>
      </w:r>
      <w:proofErr w:type="spellStart"/>
      <w:proofErr w:type="gramStart"/>
      <w:r w:rsidR="00560E99" w:rsidRPr="009F6584">
        <w:rPr>
          <w:rFonts w:ascii="Times New Roman" w:hAnsi="Times New Roman" w:cs="Times New Roman"/>
          <w:color w:val="000000"/>
          <w:sz w:val="24"/>
          <w:szCs w:val="24"/>
          <w:lang w:val="en-GB"/>
        </w:rPr>
        <w:t>Dotsenko</w:t>
      </w:r>
      <w:r w:rsidR="00560E99" w:rsidRPr="009F6584">
        <w:rPr>
          <w:rFonts w:ascii="Times New Roman" w:hAnsi="Times New Roman" w:cs="Times New Roman"/>
          <w:sz w:val="24"/>
          <w:szCs w:val="24"/>
          <w:lang w:val="en-GB"/>
        </w:rPr>
        <w:t>,</w:t>
      </w:r>
      <w:r w:rsidR="00560E99" w:rsidRPr="009F6584">
        <w:rPr>
          <w:rFonts w:ascii="Times New Roman" w:hAnsi="Times New Roman" w:cs="Times New Roman"/>
          <w:color w:val="000000"/>
          <w:sz w:val="24"/>
          <w:szCs w:val="24"/>
          <w:lang w:val="en-GB"/>
        </w:rPr>
        <w:t>V.P</w:t>
      </w:r>
      <w:proofErr w:type="spellEnd"/>
      <w:r w:rsidR="00560E99" w:rsidRPr="009F6584">
        <w:rPr>
          <w:rFonts w:ascii="Times New Roman" w:hAnsi="Times New Roman" w:cs="Times New Roman"/>
          <w:color w:val="000000"/>
          <w:sz w:val="24"/>
          <w:szCs w:val="24"/>
          <w:lang w:val="en-GB"/>
        </w:rPr>
        <w:t>.</w:t>
      </w:r>
      <w:proofErr w:type="gramEnd"/>
      <w:r w:rsidR="00560E99" w:rsidRPr="009F6584">
        <w:rPr>
          <w:rFonts w:ascii="Times New Roman" w:hAnsi="Times New Roman" w:cs="Times New Roman"/>
          <w:color w:val="000000"/>
          <w:sz w:val="24"/>
          <w:szCs w:val="24"/>
          <w:lang w:val="en-GB"/>
        </w:rPr>
        <w:t xml:space="preserve">, </w:t>
      </w:r>
      <w:proofErr w:type="spellStart"/>
      <w:r w:rsidR="00560E99" w:rsidRPr="009F6584">
        <w:rPr>
          <w:rFonts w:ascii="Times New Roman" w:hAnsi="Times New Roman" w:cs="Times New Roman"/>
          <w:color w:val="000000"/>
          <w:sz w:val="24"/>
          <w:szCs w:val="24"/>
          <w:lang w:val="en-GB"/>
        </w:rPr>
        <w:t>Berezovskaya</w:t>
      </w:r>
      <w:proofErr w:type="spellEnd"/>
      <w:r w:rsidR="00560E99" w:rsidRPr="009F6584">
        <w:rPr>
          <w:rFonts w:ascii="Times New Roman" w:hAnsi="Times New Roman" w:cs="Times New Roman"/>
          <w:sz w:val="24"/>
          <w:szCs w:val="24"/>
          <w:lang w:val="en-GB"/>
        </w:rPr>
        <w:t xml:space="preserve">, </w:t>
      </w:r>
      <w:r w:rsidR="00560E99" w:rsidRPr="009F6584">
        <w:rPr>
          <w:rFonts w:ascii="Times New Roman" w:hAnsi="Times New Roman" w:cs="Times New Roman"/>
          <w:color w:val="000000"/>
          <w:sz w:val="24"/>
          <w:szCs w:val="24"/>
          <w:lang w:val="en-GB"/>
        </w:rPr>
        <w:t xml:space="preserve">I.V., </w:t>
      </w:r>
      <w:proofErr w:type="spellStart"/>
      <w:r w:rsidR="00560E99" w:rsidRPr="009F6584">
        <w:rPr>
          <w:rFonts w:ascii="Times New Roman" w:hAnsi="Times New Roman" w:cs="Times New Roman"/>
          <w:color w:val="000000"/>
          <w:sz w:val="24"/>
          <w:szCs w:val="24"/>
          <w:lang w:val="en-GB"/>
        </w:rPr>
        <w:t>Voloshinovskii</w:t>
      </w:r>
      <w:proofErr w:type="spellEnd"/>
      <w:r w:rsidR="00560E99" w:rsidRPr="009F6584">
        <w:rPr>
          <w:rFonts w:ascii="Times New Roman" w:hAnsi="Times New Roman" w:cs="Times New Roman"/>
          <w:sz w:val="24"/>
          <w:szCs w:val="24"/>
          <w:lang w:val="en-GB"/>
        </w:rPr>
        <w:t xml:space="preserve">, </w:t>
      </w:r>
      <w:r w:rsidR="00560E99" w:rsidRPr="009F6584">
        <w:rPr>
          <w:rFonts w:ascii="Times New Roman" w:hAnsi="Times New Roman" w:cs="Times New Roman"/>
          <w:color w:val="000000"/>
          <w:sz w:val="24"/>
          <w:szCs w:val="24"/>
          <w:lang w:val="en-GB"/>
        </w:rPr>
        <w:t xml:space="preserve">A.S., </w:t>
      </w:r>
      <w:proofErr w:type="spellStart"/>
      <w:r w:rsidR="00560E99" w:rsidRPr="009F6584">
        <w:rPr>
          <w:rFonts w:ascii="Times New Roman" w:hAnsi="Times New Roman" w:cs="Times New Roman"/>
          <w:color w:val="000000"/>
          <w:sz w:val="24"/>
          <w:szCs w:val="24"/>
          <w:lang w:val="en-GB"/>
        </w:rPr>
        <w:t>Zadneprovski</w:t>
      </w:r>
      <w:proofErr w:type="spellEnd"/>
      <w:r w:rsidR="00560E99" w:rsidRPr="009F6584">
        <w:rPr>
          <w:rFonts w:ascii="Times New Roman" w:hAnsi="Times New Roman" w:cs="Times New Roman"/>
          <w:sz w:val="24"/>
          <w:szCs w:val="24"/>
          <w:lang w:val="en-GB"/>
        </w:rPr>
        <w:t xml:space="preserve">, </w:t>
      </w:r>
      <w:r w:rsidR="00560E99" w:rsidRPr="009F6584">
        <w:rPr>
          <w:rFonts w:ascii="Times New Roman" w:hAnsi="Times New Roman" w:cs="Times New Roman"/>
          <w:color w:val="000000"/>
          <w:sz w:val="24"/>
          <w:szCs w:val="24"/>
          <w:lang w:val="en-GB"/>
        </w:rPr>
        <w:t xml:space="preserve">B.I., </w:t>
      </w:r>
      <w:proofErr w:type="spellStart"/>
      <w:r w:rsidR="00560E99" w:rsidRPr="009F6584">
        <w:rPr>
          <w:rFonts w:ascii="Times New Roman" w:hAnsi="Times New Roman" w:cs="Times New Roman"/>
          <w:color w:val="000000"/>
          <w:sz w:val="24"/>
          <w:szCs w:val="24"/>
          <w:lang w:val="en-GB"/>
        </w:rPr>
        <w:t>Efryushina</w:t>
      </w:r>
      <w:proofErr w:type="spellEnd"/>
      <w:r w:rsidR="00560E99" w:rsidRPr="009F6584">
        <w:rPr>
          <w:rFonts w:ascii="Times New Roman" w:hAnsi="Times New Roman" w:cs="Times New Roman"/>
          <w:color w:val="000000"/>
          <w:sz w:val="24"/>
          <w:szCs w:val="24"/>
          <w:lang w:val="en-GB"/>
        </w:rPr>
        <w:t>, N.P., Luminescence properties and electronic structure of Ce</w:t>
      </w:r>
      <w:r w:rsidR="00560E99" w:rsidRPr="009F6584">
        <w:rPr>
          <w:rFonts w:ascii="Times New Roman" w:hAnsi="Times New Roman" w:cs="Times New Roman"/>
          <w:color w:val="000000"/>
          <w:sz w:val="24"/>
          <w:szCs w:val="24"/>
          <w:vertAlign w:val="superscript"/>
          <w:lang w:val="en-GB"/>
        </w:rPr>
        <w:t>3+</w:t>
      </w:r>
      <w:r w:rsidR="00560E99" w:rsidRPr="009F6584">
        <w:rPr>
          <w:rFonts w:ascii="Times New Roman" w:hAnsi="Times New Roman" w:cs="Times New Roman"/>
          <w:color w:val="000000"/>
          <w:sz w:val="24"/>
          <w:szCs w:val="24"/>
          <w:lang w:val="en-GB"/>
        </w:rPr>
        <w:t>-doped</w:t>
      </w:r>
      <w:r w:rsidR="00560E99" w:rsidRPr="009F6584">
        <w:rPr>
          <w:rFonts w:ascii="Times New Roman" w:hAnsi="Times New Roman" w:cs="Times New Roman"/>
          <w:sz w:val="24"/>
          <w:szCs w:val="24"/>
          <w:vertAlign w:val="superscript"/>
          <w:lang w:val="en-GB"/>
        </w:rPr>
        <w:t xml:space="preserve"> </w:t>
      </w:r>
      <w:r w:rsidR="00560E99" w:rsidRPr="009F6584">
        <w:rPr>
          <w:rFonts w:ascii="Times New Roman" w:hAnsi="Times New Roman" w:cs="Times New Roman"/>
          <w:color w:val="000000"/>
          <w:sz w:val="24"/>
          <w:szCs w:val="24"/>
          <w:lang w:val="en-GB"/>
        </w:rPr>
        <w:t xml:space="preserve">gadolinium </w:t>
      </w:r>
      <w:proofErr w:type="spellStart"/>
      <w:r w:rsidR="00560E99" w:rsidRPr="009F6584">
        <w:rPr>
          <w:rFonts w:ascii="Times New Roman" w:hAnsi="Times New Roman" w:cs="Times New Roman"/>
          <w:color w:val="000000"/>
          <w:sz w:val="24"/>
          <w:szCs w:val="24"/>
          <w:lang w:val="en-GB"/>
        </w:rPr>
        <w:t>aluminum</w:t>
      </w:r>
      <w:proofErr w:type="spellEnd"/>
      <w:r w:rsidR="00560E99" w:rsidRPr="009F6584">
        <w:rPr>
          <w:rFonts w:ascii="Times New Roman" w:hAnsi="Times New Roman" w:cs="Times New Roman"/>
          <w:color w:val="000000"/>
          <w:sz w:val="24"/>
          <w:szCs w:val="24"/>
          <w:lang w:val="en-GB"/>
        </w:rPr>
        <w:t xml:space="preserve"> garnet, Materials Research Bulletin, 64, 151–155, 2015.</w:t>
      </w:r>
    </w:p>
    <w:p w14:paraId="602CAD22" w14:textId="77777777" w:rsidR="002F627D" w:rsidRPr="00405EAD" w:rsidRDefault="00560E99" w:rsidP="00405EAD">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t>[7</w:t>
      </w:r>
      <w:r w:rsidR="00112AA9" w:rsidRPr="009F6584">
        <w:rPr>
          <w:rFonts w:ascii="Times New Roman" w:hAnsi="Times New Roman" w:cs="Times New Roman"/>
          <w:b/>
          <w:sz w:val="24"/>
          <w:szCs w:val="24"/>
          <w:lang w:val="en-GB"/>
        </w:rPr>
        <w:t>]</w:t>
      </w:r>
      <w:r w:rsidR="00112AA9" w:rsidRPr="009F6584">
        <w:rPr>
          <w:rFonts w:ascii="Times New Roman" w:hAnsi="Times New Roman" w:cs="Times New Roman"/>
          <w:sz w:val="24"/>
          <w:szCs w:val="24"/>
          <w:lang w:val="en-GB"/>
        </w:rPr>
        <w:t xml:space="preserve"> Popovici, E.J., Morar, M., Bica, E., </w:t>
      </w:r>
      <w:proofErr w:type="spellStart"/>
      <w:r w:rsidR="00112AA9" w:rsidRPr="009F6584">
        <w:rPr>
          <w:rFonts w:ascii="Times New Roman" w:hAnsi="Times New Roman" w:cs="Times New Roman"/>
          <w:sz w:val="24"/>
          <w:szCs w:val="24"/>
          <w:lang w:val="en-GB"/>
        </w:rPr>
        <w:t>Perhaita</w:t>
      </w:r>
      <w:proofErr w:type="spellEnd"/>
      <w:r w:rsidR="00112AA9" w:rsidRPr="009F6584">
        <w:rPr>
          <w:rFonts w:ascii="Times New Roman" w:hAnsi="Times New Roman" w:cs="Times New Roman"/>
          <w:sz w:val="24"/>
          <w:szCs w:val="24"/>
          <w:lang w:val="en-GB"/>
        </w:rPr>
        <w:t xml:space="preserve">, I., Cadis, A.I., </w:t>
      </w:r>
      <w:proofErr w:type="spellStart"/>
      <w:r w:rsidR="00112AA9" w:rsidRPr="009F6584">
        <w:rPr>
          <w:rFonts w:ascii="Times New Roman" w:hAnsi="Times New Roman" w:cs="Times New Roman"/>
          <w:sz w:val="24"/>
          <w:szCs w:val="24"/>
          <w:lang w:val="en-GB"/>
        </w:rPr>
        <w:t>Indrea</w:t>
      </w:r>
      <w:proofErr w:type="spellEnd"/>
      <w:r w:rsidR="00112AA9" w:rsidRPr="009F6584">
        <w:rPr>
          <w:rFonts w:ascii="Times New Roman" w:hAnsi="Times New Roman" w:cs="Times New Roman"/>
          <w:sz w:val="24"/>
          <w:szCs w:val="24"/>
          <w:lang w:val="en-GB"/>
        </w:rPr>
        <w:t>, E., Barbu-Tudoran, L., Synthesis and characterization of cerium doped yttrium-gadolinium aluminate phosphors by wet-chemical synthesis route, Journal of Optoelectronics and Advanc</w:t>
      </w:r>
      <w:r w:rsidR="00405EAD" w:rsidRPr="009F6584">
        <w:rPr>
          <w:rFonts w:ascii="Times New Roman" w:hAnsi="Times New Roman" w:cs="Times New Roman"/>
          <w:sz w:val="24"/>
          <w:szCs w:val="24"/>
          <w:lang w:val="en-GB"/>
        </w:rPr>
        <w:t>ed Materials, 13, 6</w:t>
      </w:r>
      <w:r w:rsidR="00405EAD">
        <w:rPr>
          <w:rFonts w:ascii="Times New Roman" w:hAnsi="Times New Roman" w:cs="Times New Roman"/>
          <w:sz w:val="24"/>
          <w:szCs w:val="24"/>
          <w:lang w:val="en-GB"/>
        </w:rPr>
        <w:t>17–624, 201</w:t>
      </w:r>
    </w:p>
    <w:sectPr w:rsidR="002F627D" w:rsidRPr="00405EAD" w:rsidSect="00DB7A2A">
      <w:headerReference w:type="default" r:id="rId14"/>
      <w:footerReference w:type="default" r:id="rId15"/>
      <w:headerReference w:type="first" r:id="rId16"/>
      <w:pgSz w:w="11906" w:h="16838" w:code="9"/>
      <w:pgMar w:top="226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F191" w14:textId="77777777" w:rsidR="000918B1" w:rsidRDefault="000918B1" w:rsidP="00CF5959">
      <w:pPr>
        <w:spacing w:after="0" w:line="240" w:lineRule="auto"/>
      </w:pPr>
      <w:r>
        <w:separator/>
      </w:r>
    </w:p>
  </w:endnote>
  <w:endnote w:type="continuationSeparator" w:id="0">
    <w:p w14:paraId="51F728AC" w14:textId="77777777" w:rsidR="000918B1" w:rsidRDefault="000918B1" w:rsidP="00CF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5" w:usb1="08070000" w:usb2="00000010" w:usb3="00000000" w:csb0="0002001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entury">
    <w:panose1 w:val="02040604050505020304"/>
    <w:charset w:val="A2"/>
    <w:family w:val="roman"/>
    <w:pitch w:val="variable"/>
    <w:sig w:usb0="00000287" w:usb1="00000000" w:usb2="00000000" w:usb3="00000000" w:csb0="0000009F" w:csb1="00000000"/>
  </w:font>
  <w:font w:name="Euphemia UCAS">
    <w:charset w:val="00"/>
    <w:family w:val="auto"/>
    <w:pitch w:val="variable"/>
    <w:sig w:usb0="80000063" w:usb1="00000000" w:usb2="00002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015B" w14:textId="77777777" w:rsidR="00CF5959" w:rsidRDefault="00CF5959" w:rsidP="000B660A">
    <w:pPr>
      <w:pStyle w:val="AltBilgi"/>
    </w:pPr>
  </w:p>
  <w:p w14:paraId="768BC524" w14:textId="77777777" w:rsidR="00CF5959" w:rsidRDefault="00CF59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22A86" w14:textId="77777777" w:rsidR="000918B1" w:rsidRDefault="000918B1" w:rsidP="00CF5959">
      <w:pPr>
        <w:spacing w:after="0" w:line="240" w:lineRule="auto"/>
      </w:pPr>
      <w:r>
        <w:separator/>
      </w:r>
    </w:p>
  </w:footnote>
  <w:footnote w:type="continuationSeparator" w:id="0">
    <w:p w14:paraId="1AFD9083" w14:textId="77777777" w:rsidR="000918B1" w:rsidRDefault="000918B1" w:rsidP="00CF5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F5F6" w14:textId="77777777" w:rsidR="00CD6253" w:rsidRDefault="00CD6253" w:rsidP="0039282F">
    <w:pPr>
      <w:pStyle w:val="stBilgi"/>
      <w:pBdr>
        <w:bottom w:val="thickThinSmallGap" w:sz="36" w:space="0" w:color="2E74B5" w:themeColor="accent1" w:themeShade="BF"/>
      </w:pBdr>
      <w:rPr>
        <w:i/>
        <w:sz w:val="24"/>
        <w:szCs w:val="24"/>
      </w:rPr>
    </w:pPr>
    <w:r w:rsidRPr="00CD6253">
      <w:rPr>
        <w:rFonts w:ascii="Century" w:eastAsia="Times New Roman" w:hAnsi="Century" w:cs="Euphemia UCAS"/>
        <w:i/>
        <w:noProof/>
        <w:sz w:val="24"/>
        <w:szCs w:val="24"/>
        <w:lang w:eastAsia="tr-TR"/>
      </w:rPr>
      <w:drawing>
        <wp:anchor distT="0" distB="0" distL="0" distR="0" simplePos="0" relativeHeight="251660288" behindDoc="1" locked="0" layoutInCell="1" allowOverlap="1" wp14:anchorId="397D6C7F" wp14:editId="1E46700F">
          <wp:simplePos x="0" y="0"/>
          <wp:positionH relativeFrom="margin">
            <wp:posOffset>2887786</wp:posOffset>
          </wp:positionH>
          <wp:positionV relativeFrom="paragraph">
            <wp:posOffset>-294861</wp:posOffset>
          </wp:positionV>
          <wp:extent cx="741600" cy="666000"/>
          <wp:effectExtent l="0" t="0" r="1905" b="127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830" t="7146" b="10808"/>
                  <a:stretch>
                    <a:fillRect/>
                  </a:stretch>
                </pic:blipFill>
                <pic:spPr bwMode="auto">
                  <a:xfrm>
                    <a:off x="0" y="0"/>
                    <a:ext cx="741600" cy="66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2AAFB" w14:textId="77777777" w:rsidR="0039282F" w:rsidRDefault="0039282F" w:rsidP="0039282F">
    <w:pPr>
      <w:pStyle w:val="stBilgi"/>
      <w:pBdr>
        <w:bottom w:val="thickThinSmallGap" w:sz="36" w:space="0" w:color="2E74B5" w:themeColor="accent1" w:themeShade="BF"/>
      </w:pBdr>
      <w:spacing w:before="0" w:after="0"/>
      <w:rPr>
        <w:i/>
        <w:sz w:val="24"/>
        <w:szCs w:val="24"/>
        <w:lang w:val="en-GB"/>
      </w:rPr>
    </w:pPr>
  </w:p>
  <w:p w14:paraId="5BC2B0D7" w14:textId="43378E1B" w:rsidR="00C95382" w:rsidRPr="009F6584" w:rsidRDefault="0007213E" w:rsidP="0039282F">
    <w:pPr>
      <w:pStyle w:val="stBilgi"/>
      <w:pBdr>
        <w:bottom w:val="thickThinSmallGap" w:sz="36" w:space="0" w:color="2E74B5" w:themeColor="accent1" w:themeShade="BF"/>
      </w:pBdr>
      <w:spacing w:before="0" w:after="0"/>
      <w:rPr>
        <w:i/>
        <w:sz w:val="24"/>
        <w:szCs w:val="24"/>
        <w:lang w:val="en-GB"/>
      </w:rPr>
    </w:pPr>
    <w:r>
      <w:rPr>
        <w:i/>
        <w:sz w:val="24"/>
        <w:szCs w:val="24"/>
        <w:lang w:val="en-GB"/>
      </w:rPr>
      <w:t>5</w:t>
    </w:r>
    <w:r w:rsidR="0039282F">
      <w:rPr>
        <w:i/>
        <w:sz w:val="24"/>
        <w:szCs w:val="24"/>
        <w:vertAlign w:val="superscript"/>
        <w:lang w:val="en-GB"/>
      </w:rPr>
      <w:t>th</w:t>
    </w:r>
    <w:r w:rsidR="002D2FE6" w:rsidRPr="009F6584">
      <w:rPr>
        <w:i/>
        <w:sz w:val="24"/>
        <w:szCs w:val="24"/>
        <w:vertAlign w:val="superscript"/>
        <w:lang w:val="en-GB"/>
      </w:rPr>
      <w:t xml:space="preserve"> </w:t>
    </w:r>
    <w:r w:rsidR="00C95382" w:rsidRPr="009F6584">
      <w:rPr>
        <w:i/>
        <w:sz w:val="24"/>
        <w:szCs w:val="24"/>
        <w:lang w:val="en-GB"/>
      </w:rPr>
      <w:t xml:space="preserve">International </w:t>
    </w:r>
    <w:r w:rsidR="00C95382" w:rsidRPr="009F6584">
      <w:rPr>
        <w:i/>
        <w:color w:val="FF0000"/>
        <w:sz w:val="24"/>
        <w:szCs w:val="24"/>
        <w:lang w:val="en-GB"/>
      </w:rPr>
      <w:t>N</w:t>
    </w:r>
    <w:r w:rsidR="00C95382" w:rsidRPr="009F6584">
      <w:rPr>
        <w:i/>
        <w:sz w:val="24"/>
        <w:szCs w:val="24"/>
        <w:lang w:val="en-GB"/>
      </w:rPr>
      <w:t xml:space="preserve">atural Science, </w:t>
    </w:r>
    <w:r w:rsidR="00C95382" w:rsidRPr="009F6584">
      <w:rPr>
        <w:i/>
        <w:color w:val="FF0000"/>
        <w:sz w:val="24"/>
        <w:szCs w:val="24"/>
        <w:lang w:val="en-GB"/>
      </w:rPr>
      <w:t>E</w:t>
    </w:r>
    <w:r w:rsidR="00C95382" w:rsidRPr="009F6584">
      <w:rPr>
        <w:i/>
        <w:sz w:val="24"/>
        <w:szCs w:val="24"/>
        <w:lang w:val="en-GB"/>
      </w:rPr>
      <w:t xml:space="preserve">ngineering and </w:t>
    </w:r>
    <w:r w:rsidR="00C95382" w:rsidRPr="009F6584">
      <w:rPr>
        <w:i/>
        <w:color w:val="FF0000"/>
        <w:sz w:val="24"/>
        <w:szCs w:val="24"/>
        <w:lang w:val="en-GB"/>
      </w:rPr>
      <w:t>M</w:t>
    </w:r>
    <w:r w:rsidR="00C95382" w:rsidRPr="009F6584">
      <w:rPr>
        <w:i/>
        <w:sz w:val="24"/>
        <w:szCs w:val="24"/>
        <w:lang w:val="en-GB"/>
      </w:rPr>
      <w:t>aterials Technology Conference</w:t>
    </w:r>
  </w:p>
  <w:p w14:paraId="570707CA" w14:textId="4CDFDE49" w:rsidR="00C95382" w:rsidRPr="009F6584" w:rsidRDefault="009F6584" w:rsidP="0039282F">
    <w:pPr>
      <w:pStyle w:val="stBilgi"/>
      <w:pBdr>
        <w:bottom w:val="thickThinSmallGap" w:sz="36" w:space="0" w:color="2E74B5" w:themeColor="accent1" w:themeShade="BF"/>
      </w:pBdr>
      <w:spacing w:before="0" w:after="0"/>
      <w:rPr>
        <w:i/>
        <w:sz w:val="24"/>
        <w:szCs w:val="24"/>
        <w:lang w:val="en-GB"/>
      </w:rPr>
    </w:pPr>
    <w:r w:rsidRPr="009F6584">
      <w:rPr>
        <w:i/>
        <w:sz w:val="24"/>
        <w:szCs w:val="24"/>
        <w:lang w:val="en-GB"/>
      </w:rPr>
      <w:t xml:space="preserve">Sep </w:t>
    </w:r>
    <w:r w:rsidR="0039282F">
      <w:rPr>
        <w:i/>
        <w:sz w:val="24"/>
        <w:szCs w:val="24"/>
        <w:lang w:val="en-GB"/>
      </w:rPr>
      <w:t>1</w:t>
    </w:r>
    <w:r w:rsidR="00307CCD">
      <w:rPr>
        <w:i/>
        <w:sz w:val="24"/>
        <w:szCs w:val="24"/>
        <w:lang w:val="en-GB"/>
      </w:rPr>
      <w:t>8</w:t>
    </w:r>
    <w:r w:rsidR="0039282F">
      <w:rPr>
        <w:i/>
        <w:sz w:val="24"/>
        <w:szCs w:val="24"/>
        <w:lang w:val="en-GB"/>
      </w:rPr>
      <w:t>-</w:t>
    </w:r>
    <w:r w:rsidR="00307CCD">
      <w:rPr>
        <w:i/>
        <w:sz w:val="24"/>
        <w:szCs w:val="24"/>
        <w:lang w:val="en-GB"/>
      </w:rPr>
      <w:t>20</w:t>
    </w:r>
    <w:r w:rsidRPr="009F6584">
      <w:rPr>
        <w:i/>
        <w:sz w:val="24"/>
        <w:szCs w:val="24"/>
        <w:lang w:val="en-GB"/>
      </w:rPr>
      <w:t>, 202</w:t>
    </w:r>
    <w:r w:rsidR="00307CCD">
      <w:rPr>
        <w:i/>
        <w:sz w:val="24"/>
        <w:szCs w:val="24"/>
        <w:lang w:val="en-GB"/>
      </w:rPr>
      <w:t>5</w:t>
    </w:r>
    <w:r w:rsidR="0039282F">
      <w:rPr>
        <w:i/>
        <w:sz w:val="24"/>
        <w:szCs w:val="24"/>
        <w:lang w:val="en-GB"/>
      </w:rPr>
      <w:t xml:space="preserve"> –</w:t>
    </w:r>
    <w:r w:rsidRPr="009F6584">
      <w:rPr>
        <w:i/>
        <w:sz w:val="24"/>
        <w:szCs w:val="24"/>
        <w:lang w:val="en-GB"/>
      </w:rPr>
      <w:t xml:space="preserve"> </w:t>
    </w:r>
    <w:r w:rsidR="009E019F">
      <w:rPr>
        <w:i/>
        <w:sz w:val="24"/>
        <w:szCs w:val="24"/>
        <w:lang w:val="en-GB"/>
      </w:rPr>
      <w:t>İğneada – Kırklareli / TÜRKİYE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DCD2" w14:textId="77777777" w:rsidR="00056E93" w:rsidRDefault="001C4ADA" w:rsidP="001C4ADA">
    <w:pPr>
      <w:pStyle w:val="stBilgi"/>
    </w:pPr>
    <w:bookmarkStart w:id="1" w:name="_Hlk5016805"/>
    <w:bookmarkStart w:id="2" w:name="_Hlk5016806"/>
    <w:r>
      <w:rPr>
        <w:rFonts w:ascii="Century" w:eastAsia="Times New Roman" w:hAnsi="Century" w:cs="Euphemia UCAS"/>
        <w:i/>
        <w:noProof/>
        <w:szCs w:val="20"/>
        <w:lang w:eastAsia="tr-TR"/>
      </w:rPr>
      <w:drawing>
        <wp:anchor distT="0" distB="0" distL="0" distR="0" simplePos="0" relativeHeight="251658240" behindDoc="1" locked="0" layoutInCell="1" allowOverlap="1" wp14:anchorId="7DCAFADF" wp14:editId="6F074B26">
          <wp:simplePos x="0" y="0"/>
          <wp:positionH relativeFrom="margin">
            <wp:align>center</wp:align>
          </wp:positionH>
          <wp:positionV relativeFrom="paragraph">
            <wp:posOffset>-297815</wp:posOffset>
          </wp:positionV>
          <wp:extent cx="741600" cy="666000"/>
          <wp:effectExtent l="0" t="0" r="1905" b="1270"/>
          <wp:wrapTopAndBottom/>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830" t="7146" b="10808"/>
                  <a:stretch>
                    <a:fillRect/>
                  </a:stretch>
                </pic:blipFill>
                <pic:spPr bwMode="auto">
                  <a:xfrm>
                    <a:off x="0" y="0"/>
                    <a:ext cx="741600" cy="666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5017048"/>
    <w:bookmarkStart w:id="4" w:name="_Hlk5017049"/>
    <w:r w:rsidR="00056E93">
      <w:t xml:space="preserve">International </w:t>
    </w:r>
    <w:r w:rsidR="00056E93">
      <w:rPr>
        <w:color w:val="FF0000"/>
      </w:rPr>
      <w:t>N</w:t>
    </w:r>
    <w:r w:rsidR="00056E93">
      <w:t xml:space="preserve">atural </w:t>
    </w:r>
    <w:proofErr w:type="spellStart"/>
    <w:r w:rsidR="00056E93">
      <w:t>Science</w:t>
    </w:r>
    <w:proofErr w:type="spellEnd"/>
    <w:r w:rsidR="00056E93">
      <w:t xml:space="preserve">, </w:t>
    </w:r>
    <w:proofErr w:type="spellStart"/>
    <w:r w:rsidR="00056E93">
      <w:rPr>
        <w:color w:val="FF0000"/>
      </w:rPr>
      <w:t>E</w:t>
    </w:r>
    <w:r w:rsidR="00056E93">
      <w:t>ngineering</w:t>
    </w:r>
    <w:proofErr w:type="spellEnd"/>
    <w:r w:rsidR="00056E93">
      <w:t xml:space="preserve"> </w:t>
    </w:r>
    <w:proofErr w:type="spellStart"/>
    <w:r w:rsidR="00056E93">
      <w:t>and</w:t>
    </w:r>
    <w:proofErr w:type="spellEnd"/>
    <w:r w:rsidR="00056E93">
      <w:t xml:space="preserve"> </w:t>
    </w:r>
    <w:proofErr w:type="spellStart"/>
    <w:r w:rsidR="00056E93">
      <w:rPr>
        <w:color w:val="FF0000"/>
      </w:rPr>
      <w:t>M</w:t>
    </w:r>
    <w:r w:rsidR="00056E93">
      <w:t>aterials</w:t>
    </w:r>
    <w:proofErr w:type="spellEnd"/>
    <w:r w:rsidR="00056E93">
      <w:t xml:space="preserve"> </w:t>
    </w:r>
    <w:proofErr w:type="spellStart"/>
    <w:r w:rsidR="00056E93">
      <w:t>Technology</w:t>
    </w:r>
    <w:proofErr w:type="spellEnd"/>
    <w:r w:rsidR="00056E93">
      <w:t xml:space="preserve"> Conference</w:t>
    </w:r>
  </w:p>
  <w:p w14:paraId="382644DF" w14:textId="77777777" w:rsidR="00056E93" w:rsidRDefault="00056E93" w:rsidP="001C4ADA">
    <w:pPr>
      <w:pStyle w:val="stBilgi"/>
    </w:pPr>
    <w:proofErr w:type="spellStart"/>
    <w:r>
      <w:t>Sep</w:t>
    </w:r>
    <w:proofErr w:type="spellEnd"/>
    <w:r>
      <w:t xml:space="preserve"> 9-10, 2019, İstanbul / TURKEY</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E18D5"/>
    <w:multiLevelType w:val="hybridMultilevel"/>
    <w:tmpl w:val="2B9427EA"/>
    <w:lvl w:ilvl="0" w:tplc="F418FCA6">
      <w:start w:val="19"/>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479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52"/>
    <w:rsid w:val="00004AC7"/>
    <w:rsid w:val="00014ECD"/>
    <w:rsid w:val="000168A2"/>
    <w:rsid w:val="00017EC6"/>
    <w:rsid w:val="0002168B"/>
    <w:rsid w:val="00027CBA"/>
    <w:rsid w:val="00056E93"/>
    <w:rsid w:val="00067DAB"/>
    <w:rsid w:val="0007213E"/>
    <w:rsid w:val="0008266F"/>
    <w:rsid w:val="000918B1"/>
    <w:rsid w:val="00092AB3"/>
    <w:rsid w:val="000958EB"/>
    <w:rsid w:val="00095DE9"/>
    <w:rsid w:val="000979D8"/>
    <w:rsid w:val="000A526A"/>
    <w:rsid w:val="000B27FE"/>
    <w:rsid w:val="000B3FE2"/>
    <w:rsid w:val="000B51B7"/>
    <w:rsid w:val="000B660A"/>
    <w:rsid w:val="000C1807"/>
    <w:rsid w:val="000C2973"/>
    <w:rsid w:val="000E2D1B"/>
    <w:rsid w:val="00101673"/>
    <w:rsid w:val="00112AA9"/>
    <w:rsid w:val="00120106"/>
    <w:rsid w:val="001206A5"/>
    <w:rsid w:val="00141EDD"/>
    <w:rsid w:val="00164058"/>
    <w:rsid w:val="00167F3A"/>
    <w:rsid w:val="00170D9D"/>
    <w:rsid w:val="00177809"/>
    <w:rsid w:val="00180905"/>
    <w:rsid w:val="00196A35"/>
    <w:rsid w:val="001A096F"/>
    <w:rsid w:val="001A1F27"/>
    <w:rsid w:val="001A2A7F"/>
    <w:rsid w:val="001A4161"/>
    <w:rsid w:val="001A5786"/>
    <w:rsid w:val="001B1327"/>
    <w:rsid w:val="001B1595"/>
    <w:rsid w:val="001B28CB"/>
    <w:rsid w:val="001B2CE1"/>
    <w:rsid w:val="001B2DED"/>
    <w:rsid w:val="001B5882"/>
    <w:rsid w:val="001C01D2"/>
    <w:rsid w:val="001C2032"/>
    <w:rsid w:val="001C4ADA"/>
    <w:rsid w:val="001C730F"/>
    <w:rsid w:val="001D28B5"/>
    <w:rsid w:val="001E106C"/>
    <w:rsid w:val="001E4B5C"/>
    <w:rsid w:val="001F679B"/>
    <w:rsid w:val="002176BF"/>
    <w:rsid w:val="002215AB"/>
    <w:rsid w:val="00234B41"/>
    <w:rsid w:val="00240F83"/>
    <w:rsid w:val="00244236"/>
    <w:rsid w:val="002465D7"/>
    <w:rsid w:val="0025277D"/>
    <w:rsid w:val="002572E5"/>
    <w:rsid w:val="00257EE2"/>
    <w:rsid w:val="00262CF0"/>
    <w:rsid w:val="0026486D"/>
    <w:rsid w:val="00264BBD"/>
    <w:rsid w:val="002676FC"/>
    <w:rsid w:val="00271A36"/>
    <w:rsid w:val="0029486D"/>
    <w:rsid w:val="002B42FE"/>
    <w:rsid w:val="002C0C35"/>
    <w:rsid w:val="002C43AC"/>
    <w:rsid w:val="002C4DAF"/>
    <w:rsid w:val="002D2FE6"/>
    <w:rsid w:val="002D322A"/>
    <w:rsid w:val="002E02A0"/>
    <w:rsid w:val="002E2A6B"/>
    <w:rsid w:val="002E4144"/>
    <w:rsid w:val="002E4CB6"/>
    <w:rsid w:val="002E7749"/>
    <w:rsid w:val="002F3C37"/>
    <w:rsid w:val="002F627D"/>
    <w:rsid w:val="00300DF3"/>
    <w:rsid w:val="00305A0E"/>
    <w:rsid w:val="003075A5"/>
    <w:rsid w:val="00307CCD"/>
    <w:rsid w:val="00310E7F"/>
    <w:rsid w:val="00311442"/>
    <w:rsid w:val="003157BB"/>
    <w:rsid w:val="0031756F"/>
    <w:rsid w:val="00323336"/>
    <w:rsid w:val="003434DA"/>
    <w:rsid w:val="00357869"/>
    <w:rsid w:val="00357E48"/>
    <w:rsid w:val="003668B5"/>
    <w:rsid w:val="00381225"/>
    <w:rsid w:val="00385A12"/>
    <w:rsid w:val="0039282F"/>
    <w:rsid w:val="00396B52"/>
    <w:rsid w:val="003A0B7E"/>
    <w:rsid w:val="003A3FFE"/>
    <w:rsid w:val="003A7925"/>
    <w:rsid w:val="003B5810"/>
    <w:rsid w:val="003B5D81"/>
    <w:rsid w:val="003B7470"/>
    <w:rsid w:val="003B78F1"/>
    <w:rsid w:val="003C1E2A"/>
    <w:rsid w:val="003D2288"/>
    <w:rsid w:val="003D3F9B"/>
    <w:rsid w:val="003D5ED4"/>
    <w:rsid w:val="003E085B"/>
    <w:rsid w:val="003E1BCD"/>
    <w:rsid w:val="003E4E9B"/>
    <w:rsid w:val="003E5622"/>
    <w:rsid w:val="003E6C25"/>
    <w:rsid w:val="003F08E6"/>
    <w:rsid w:val="003F770B"/>
    <w:rsid w:val="003F7816"/>
    <w:rsid w:val="00405EAD"/>
    <w:rsid w:val="00407185"/>
    <w:rsid w:val="00407F96"/>
    <w:rsid w:val="004302D9"/>
    <w:rsid w:val="00435D46"/>
    <w:rsid w:val="004374B8"/>
    <w:rsid w:val="00463046"/>
    <w:rsid w:val="00472485"/>
    <w:rsid w:val="00487B34"/>
    <w:rsid w:val="004933FC"/>
    <w:rsid w:val="00496765"/>
    <w:rsid w:val="004A4A08"/>
    <w:rsid w:val="004A4E85"/>
    <w:rsid w:val="004B7FCE"/>
    <w:rsid w:val="004C089D"/>
    <w:rsid w:val="004D5F03"/>
    <w:rsid w:val="004D692E"/>
    <w:rsid w:val="004E06DA"/>
    <w:rsid w:val="004E4E03"/>
    <w:rsid w:val="004E5303"/>
    <w:rsid w:val="004E59AE"/>
    <w:rsid w:val="004F032B"/>
    <w:rsid w:val="004F6953"/>
    <w:rsid w:val="00521585"/>
    <w:rsid w:val="00526818"/>
    <w:rsid w:val="00534E46"/>
    <w:rsid w:val="005351C8"/>
    <w:rsid w:val="00537C1F"/>
    <w:rsid w:val="00541710"/>
    <w:rsid w:val="005557F4"/>
    <w:rsid w:val="00557BFB"/>
    <w:rsid w:val="00560E99"/>
    <w:rsid w:val="0056311E"/>
    <w:rsid w:val="00572DF9"/>
    <w:rsid w:val="00582286"/>
    <w:rsid w:val="00585F66"/>
    <w:rsid w:val="00594C3C"/>
    <w:rsid w:val="00596792"/>
    <w:rsid w:val="00596B2C"/>
    <w:rsid w:val="00596ECC"/>
    <w:rsid w:val="005C23CC"/>
    <w:rsid w:val="005C6671"/>
    <w:rsid w:val="005D303B"/>
    <w:rsid w:val="005D3BF9"/>
    <w:rsid w:val="005D425C"/>
    <w:rsid w:val="005D75A9"/>
    <w:rsid w:val="005E1ECF"/>
    <w:rsid w:val="005F0C0E"/>
    <w:rsid w:val="005F77FF"/>
    <w:rsid w:val="005F7DB6"/>
    <w:rsid w:val="005F7EF1"/>
    <w:rsid w:val="00606828"/>
    <w:rsid w:val="00606A43"/>
    <w:rsid w:val="00607D15"/>
    <w:rsid w:val="00611253"/>
    <w:rsid w:val="00616995"/>
    <w:rsid w:val="00617E35"/>
    <w:rsid w:val="00622505"/>
    <w:rsid w:val="0063295F"/>
    <w:rsid w:val="006402F7"/>
    <w:rsid w:val="00645454"/>
    <w:rsid w:val="00650B88"/>
    <w:rsid w:val="0065277F"/>
    <w:rsid w:val="0067005D"/>
    <w:rsid w:val="0067107A"/>
    <w:rsid w:val="00686AFE"/>
    <w:rsid w:val="006944C9"/>
    <w:rsid w:val="006959DC"/>
    <w:rsid w:val="006A3C81"/>
    <w:rsid w:val="006C2E3B"/>
    <w:rsid w:val="006C428D"/>
    <w:rsid w:val="006C5591"/>
    <w:rsid w:val="006D1AB8"/>
    <w:rsid w:val="006D2C49"/>
    <w:rsid w:val="006D52BC"/>
    <w:rsid w:val="006F76F7"/>
    <w:rsid w:val="0071443B"/>
    <w:rsid w:val="007213C5"/>
    <w:rsid w:val="007319CC"/>
    <w:rsid w:val="007508A2"/>
    <w:rsid w:val="00753506"/>
    <w:rsid w:val="00761A5F"/>
    <w:rsid w:val="00764D8C"/>
    <w:rsid w:val="00764DCA"/>
    <w:rsid w:val="007710B8"/>
    <w:rsid w:val="007873F0"/>
    <w:rsid w:val="007A75D7"/>
    <w:rsid w:val="007B07D6"/>
    <w:rsid w:val="007B2DAC"/>
    <w:rsid w:val="007B6A46"/>
    <w:rsid w:val="007C4BA5"/>
    <w:rsid w:val="007C6FBC"/>
    <w:rsid w:val="007D5E11"/>
    <w:rsid w:val="007E14A0"/>
    <w:rsid w:val="007F71A7"/>
    <w:rsid w:val="007F7B94"/>
    <w:rsid w:val="00804E9D"/>
    <w:rsid w:val="00810561"/>
    <w:rsid w:val="00820B18"/>
    <w:rsid w:val="00823BE6"/>
    <w:rsid w:val="008241D7"/>
    <w:rsid w:val="0083193E"/>
    <w:rsid w:val="00833473"/>
    <w:rsid w:val="008524EC"/>
    <w:rsid w:val="008713D0"/>
    <w:rsid w:val="0087171A"/>
    <w:rsid w:val="00876576"/>
    <w:rsid w:val="00877883"/>
    <w:rsid w:val="00880819"/>
    <w:rsid w:val="0088087F"/>
    <w:rsid w:val="0088600D"/>
    <w:rsid w:val="0089545B"/>
    <w:rsid w:val="008A260E"/>
    <w:rsid w:val="008A3749"/>
    <w:rsid w:val="008D1847"/>
    <w:rsid w:val="008D1D88"/>
    <w:rsid w:val="008D2434"/>
    <w:rsid w:val="008D5115"/>
    <w:rsid w:val="008D59B6"/>
    <w:rsid w:val="008D5E4F"/>
    <w:rsid w:val="008E0230"/>
    <w:rsid w:val="008E2F9B"/>
    <w:rsid w:val="008E517B"/>
    <w:rsid w:val="008E625E"/>
    <w:rsid w:val="008F095C"/>
    <w:rsid w:val="009120F4"/>
    <w:rsid w:val="00913079"/>
    <w:rsid w:val="00921F78"/>
    <w:rsid w:val="00926DAF"/>
    <w:rsid w:val="00927558"/>
    <w:rsid w:val="00930226"/>
    <w:rsid w:val="00935321"/>
    <w:rsid w:val="009405FA"/>
    <w:rsid w:val="009464F3"/>
    <w:rsid w:val="00951D52"/>
    <w:rsid w:val="00954BDE"/>
    <w:rsid w:val="0096431E"/>
    <w:rsid w:val="00972EE3"/>
    <w:rsid w:val="009755C1"/>
    <w:rsid w:val="00991762"/>
    <w:rsid w:val="009A01DE"/>
    <w:rsid w:val="009A30D7"/>
    <w:rsid w:val="009A5F2F"/>
    <w:rsid w:val="009B5CA6"/>
    <w:rsid w:val="009D4D58"/>
    <w:rsid w:val="009E019F"/>
    <w:rsid w:val="009E266E"/>
    <w:rsid w:val="009F0E0E"/>
    <w:rsid w:val="009F4287"/>
    <w:rsid w:val="009F6584"/>
    <w:rsid w:val="009F664A"/>
    <w:rsid w:val="00A03BEE"/>
    <w:rsid w:val="00A079A4"/>
    <w:rsid w:val="00A143A8"/>
    <w:rsid w:val="00A15A93"/>
    <w:rsid w:val="00A17E14"/>
    <w:rsid w:val="00A215F5"/>
    <w:rsid w:val="00A26165"/>
    <w:rsid w:val="00A2723B"/>
    <w:rsid w:val="00A457ED"/>
    <w:rsid w:val="00A51CC6"/>
    <w:rsid w:val="00A60DB7"/>
    <w:rsid w:val="00A66B4A"/>
    <w:rsid w:val="00A92A5D"/>
    <w:rsid w:val="00A92B2F"/>
    <w:rsid w:val="00A948F9"/>
    <w:rsid w:val="00AA3344"/>
    <w:rsid w:val="00AE0B22"/>
    <w:rsid w:val="00AF4D4D"/>
    <w:rsid w:val="00B05FCF"/>
    <w:rsid w:val="00B063CF"/>
    <w:rsid w:val="00B06AD4"/>
    <w:rsid w:val="00B11920"/>
    <w:rsid w:val="00B11BAB"/>
    <w:rsid w:val="00B26C04"/>
    <w:rsid w:val="00B31AE1"/>
    <w:rsid w:val="00B31ED0"/>
    <w:rsid w:val="00B40885"/>
    <w:rsid w:val="00B41BE4"/>
    <w:rsid w:val="00B435D2"/>
    <w:rsid w:val="00B45FF0"/>
    <w:rsid w:val="00B51BE6"/>
    <w:rsid w:val="00B5327F"/>
    <w:rsid w:val="00B54D91"/>
    <w:rsid w:val="00B622D5"/>
    <w:rsid w:val="00B66153"/>
    <w:rsid w:val="00B720F1"/>
    <w:rsid w:val="00B73937"/>
    <w:rsid w:val="00BA623E"/>
    <w:rsid w:val="00BA7748"/>
    <w:rsid w:val="00BA7B23"/>
    <w:rsid w:val="00BF7052"/>
    <w:rsid w:val="00C01029"/>
    <w:rsid w:val="00C10A3C"/>
    <w:rsid w:val="00C14392"/>
    <w:rsid w:val="00C164F5"/>
    <w:rsid w:val="00C23D05"/>
    <w:rsid w:val="00C40714"/>
    <w:rsid w:val="00C42CA0"/>
    <w:rsid w:val="00C74B2C"/>
    <w:rsid w:val="00C8017B"/>
    <w:rsid w:val="00C84974"/>
    <w:rsid w:val="00C8504F"/>
    <w:rsid w:val="00C85353"/>
    <w:rsid w:val="00C94501"/>
    <w:rsid w:val="00C95382"/>
    <w:rsid w:val="00C9612E"/>
    <w:rsid w:val="00CB4BA6"/>
    <w:rsid w:val="00CB4C7F"/>
    <w:rsid w:val="00CB74BA"/>
    <w:rsid w:val="00CD060C"/>
    <w:rsid w:val="00CD47E4"/>
    <w:rsid w:val="00CD6253"/>
    <w:rsid w:val="00CE69A9"/>
    <w:rsid w:val="00CF5959"/>
    <w:rsid w:val="00D012C8"/>
    <w:rsid w:val="00D04975"/>
    <w:rsid w:val="00D0509A"/>
    <w:rsid w:val="00D07381"/>
    <w:rsid w:val="00D1010B"/>
    <w:rsid w:val="00D105C9"/>
    <w:rsid w:val="00D13D34"/>
    <w:rsid w:val="00D215F6"/>
    <w:rsid w:val="00D234AC"/>
    <w:rsid w:val="00D253C9"/>
    <w:rsid w:val="00D27401"/>
    <w:rsid w:val="00D304D3"/>
    <w:rsid w:val="00D41022"/>
    <w:rsid w:val="00D42A09"/>
    <w:rsid w:val="00D50BB8"/>
    <w:rsid w:val="00D54D5A"/>
    <w:rsid w:val="00D62FD7"/>
    <w:rsid w:val="00D656B4"/>
    <w:rsid w:val="00D65901"/>
    <w:rsid w:val="00D67093"/>
    <w:rsid w:val="00D67FFE"/>
    <w:rsid w:val="00D91CB9"/>
    <w:rsid w:val="00D93ADB"/>
    <w:rsid w:val="00D974A8"/>
    <w:rsid w:val="00DA05D5"/>
    <w:rsid w:val="00DA1D1A"/>
    <w:rsid w:val="00DA3CFE"/>
    <w:rsid w:val="00DB03A1"/>
    <w:rsid w:val="00DB575E"/>
    <w:rsid w:val="00DB6730"/>
    <w:rsid w:val="00DB7A2A"/>
    <w:rsid w:val="00DB7CEF"/>
    <w:rsid w:val="00DC2CCF"/>
    <w:rsid w:val="00DC65D3"/>
    <w:rsid w:val="00DC7645"/>
    <w:rsid w:val="00DE66A2"/>
    <w:rsid w:val="00DF085D"/>
    <w:rsid w:val="00DF7BE6"/>
    <w:rsid w:val="00DF7CF0"/>
    <w:rsid w:val="00E05DB5"/>
    <w:rsid w:val="00E133A8"/>
    <w:rsid w:val="00E20610"/>
    <w:rsid w:val="00E23541"/>
    <w:rsid w:val="00E24B74"/>
    <w:rsid w:val="00E254F8"/>
    <w:rsid w:val="00E41BA6"/>
    <w:rsid w:val="00E41FEC"/>
    <w:rsid w:val="00E44A5F"/>
    <w:rsid w:val="00E479CF"/>
    <w:rsid w:val="00E6329E"/>
    <w:rsid w:val="00E70E43"/>
    <w:rsid w:val="00E754B5"/>
    <w:rsid w:val="00E807FC"/>
    <w:rsid w:val="00E82407"/>
    <w:rsid w:val="00E851FA"/>
    <w:rsid w:val="00E878DA"/>
    <w:rsid w:val="00EA4632"/>
    <w:rsid w:val="00EB1F39"/>
    <w:rsid w:val="00EC1821"/>
    <w:rsid w:val="00EC6B13"/>
    <w:rsid w:val="00ED5B53"/>
    <w:rsid w:val="00ED7067"/>
    <w:rsid w:val="00EE5E11"/>
    <w:rsid w:val="00EF32D4"/>
    <w:rsid w:val="00F0642A"/>
    <w:rsid w:val="00F1409E"/>
    <w:rsid w:val="00F1612F"/>
    <w:rsid w:val="00F31936"/>
    <w:rsid w:val="00F366A3"/>
    <w:rsid w:val="00F40D5B"/>
    <w:rsid w:val="00F56C96"/>
    <w:rsid w:val="00F76334"/>
    <w:rsid w:val="00F82DCE"/>
    <w:rsid w:val="00FA181A"/>
    <w:rsid w:val="00FA3306"/>
    <w:rsid w:val="00FA3F05"/>
    <w:rsid w:val="00FB0BB4"/>
    <w:rsid w:val="00FB12D0"/>
    <w:rsid w:val="00FB24CB"/>
    <w:rsid w:val="00FB3AED"/>
    <w:rsid w:val="00FF67B2"/>
    <w:rsid w:val="00FF7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2F2699F"/>
  <w15:docId w15:val="{FD791177-CB53-4B2F-9727-281C5590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DA"/>
  </w:style>
  <w:style w:type="paragraph" w:styleId="Balk1">
    <w:name w:val="heading 1"/>
    <w:basedOn w:val="Normal"/>
    <w:next w:val="Normal"/>
    <w:link w:val="Balk1Char"/>
    <w:uiPriority w:val="9"/>
    <w:qFormat/>
    <w:rsid w:val="00112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BF70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BF7052"/>
  </w:style>
  <w:style w:type="character" w:customStyle="1" w:styleId="normaltextrun">
    <w:name w:val="normaltextrun"/>
    <w:basedOn w:val="VarsaylanParagrafYazTipi"/>
    <w:rsid w:val="00BF7052"/>
  </w:style>
  <w:style w:type="character" w:customStyle="1" w:styleId="apple-converted-space">
    <w:name w:val="apple-converted-space"/>
    <w:basedOn w:val="VarsaylanParagrafYazTipi"/>
    <w:rsid w:val="00BF7052"/>
  </w:style>
  <w:style w:type="character" w:customStyle="1" w:styleId="eop">
    <w:name w:val="eop"/>
    <w:basedOn w:val="VarsaylanParagrafYazTipi"/>
    <w:rsid w:val="00BF7052"/>
  </w:style>
  <w:style w:type="paragraph" w:styleId="HTMLncedenBiimlendirilmi">
    <w:name w:val="HTML Preformatted"/>
    <w:basedOn w:val="Normal"/>
    <w:link w:val="HTMLncedenBiimlendirilmiChar"/>
    <w:uiPriority w:val="99"/>
    <w:unhideWhenUsed/>
    <w:rsid w:val="003E5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E5622"/>
    <w:rPr>
      <w:rFonts w:ascii="Courier New" w:eastAsia="Times New Roman" w:hAnsi="Courier New" w:cs="Courier New"/>
      <w:sz w:val="20"/>
      <w:szCs w:val="20"/>
      <w:lang w:eastAsia="tr-TR"/>
    </w:rPr>
  </w:style>
  <w:style w:type="paragraph" w:styleId="NormalWeb">
    <w:name w:val="Normal (Web)"/>
    <w:basedOn w:val="Normal"/>
    <w:uiPriority w:val="99"/>
    <w:unhideWhenUsed/>
    <w:rsid w:val="0052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959DC"/>
    <w:pPr>
      <w:ind w:left="720"/>
      <w:contextualSpacing/>
    </w:pPr>
  </w:style>
  <w:style w:type="paragraph" w:styleId="BalonMetni">
    <w:name w:val="Balloon Text"/>
    <w:basedOn w:val="Normal"/>
    <w:link w:val="BalonMetniChar"/>
    <w:uiPriority w:val="99"/>
    <w:semiHidden/>
    <w:unhideWhenUsed/>
    <w:rsid w:val="009130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3079"/>
    <w:rPr>
      <w:rFonts w:ascii="Tahoma" w:hAnsi="Tahoma" w:cs="Tahoma"/>
      <w:sz w:val="16"/>
      <w:szCs w:val="16"/>
    </w:rPr>
  </w:style>
  <w:style w:type="character" w:styleId="Gl">
    <w:name w:val="Strong"/>
    <w:basedOn w:val="VarsaylanParagrafYazTipi"/>
    <w:qFormat/>
    <w:rsid w:val="005F7DB6"/>
    <w:rPr>
      <w:b/>
      <w:bCs/>
    </w:rPr>
  </w:style>
  <w:style w:type="character" w:styleId="Vurgu">
    <w:name w:val="Emphasis"/>
    <w:basedOn w:val="VarsaylanParagrafYazTipi"/>
    <w:qFormat/>
    <w:rsid w:val="005F7DB6"/>
    <w:rPr>
      <w:i/>
      <w:iCs/>
    </w:rPr>
  </w:style>
  <w:style w:type="paragraph" w:styleId="GvdeMetni2">
    <w:name w:val="Body Text 2"/>
    <w:basedOn w:val="Normal"/>
    <w:link w:val="GvdeMetni2Char"/>
    <w:rsid w:val="003D2288"/>
    <w:pPr>
      <w:autoSpaceDE w:val="0"/>
      <w:autoSpaceDN w:val="0"/>
      <w:adjustRightInd w:val="0"/>
      <w:spacing w:after="0" w:line="480" w:lineRule="auto"/>
      <w:jc w:val="both"/>
    </w:pPr>
    <w:rPr>
      <w:rFonts w:ascii="Times New Roman" w:eastAsia="Times New Roman" w:hAnsi="Times New Roman" w:cs="Times New Roman"/>
      <w:bCs/>
      <w:sz w:val="24"/>
      <w:szCs w:val="24"/>
      <w:lang w:val="en-GB"/>
    </w:rPr>
  </w:style>
  <w:style w:type="character" w:customStyle="1" w:styleId="GvdeMetni2Char">
    <w:name w:val="Gövde Metni 2 Char"/>
    <w:basedOn w:val="VarsaylanParagrafYazTipi"/>
    <w:link w:val="GvdeMetni2"/>
    <w:rsid w:val="003D2288"/>
    <w:rPr>
      <w:rFonts w:ascii="Times New Roman" w:eastAsia="Times New Roman" w:hAnsi="Times New Roman" w:cs="Times New Roman"/>
      <w:bCs/>
      <w:sz w:val="24"/>
      <w:szCs w:val="24"/>
      <w:lang w:val="en-GB"/>
    </w:rPr>
  </w:style>
  <w:style w:type="character" w:customStyle="1" w:styleId="Balk1Char">
    <w:name w:val="Başlık 1 Char"/>
    <w:basedOn w:val="VarsaylanParagrafYazTipi"/>
    <w:link w:val="Balk1"/>
    <w:uiPriority w:val="9"/>
    <w:rsid w:val="00112AA9"/>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semiHidden/>
    <w:unhideWhenUsed/>
    <w:rsid w:val="00C14392"/>
    <w:rPr>
      <w:color w:val="0000FF"/>
      <w:u w:val="single"/>
    </w:rPr>
  </w:style>
  <w:style w:type="paragraph" w:styleId="stBilgi">
    <w:name w:val="header"/>
    <w:basedOn w:val="Normal"/>
    <w:link w:val="stBilgiChar"/>
    <w:uiPriority w:val="99"/>
    <w:unhideWhenUsed/>
    <w:qFormat/>
    <w:rsid w:val="001C4ADA"/>
    <w:pPr>
      <w:pBdr>
        <w:bottom w:val="thickThinSmallGap" w:sz="36" w:space="1" w:color="2E74B5" w:themeColor="accent1" w:themeShade="BF"/>
      </w:pBdr>
      <w:tabs>
        <w:tab w:val="center" w:pos="4536"/>
        <w:tab w:val="right" w:pos="9072"/>
      </w:tabs>
      <w:spacing w:before="20" w:line="240" w:lineRule="auto"/>
      <w:jc w:val="center"/>
    </w:pPr>
    <w:rPr>
      <w:rFonts w:ascii="Times New Roman" w:hAnsi="Times New Roman"/>
      <w:b/>
      <w:sz w:val="20"/>
    </w:rPr>
  </w:style>
  <w:style w:type="character" w:customStyle="1" w:styleId="stBilgiChar">
    <w:name w:val="Üst Bilgi Char"/>
    <w:basedOn w:val="VarsaylanParagrafYazTipi"/>
    <w:link w:val="stBilgi"/>
    <w:uiPriority w:val="99"/>
    <w:rsid w:val="001C4ADA"/>
    <w:rPr>
      <w:rFonts w:ascii="Times New Roman" w:hAnsi="Times New Roman"/>
      <w:b/>
      <w:sz w:val="20"/>
    </w:rPr>
  </w:style>
  <w:style w:type="paragraph" w:styleId="AltBilgi">
    <w:name w:val="footer"/>
    <w:basedOn w:val="Normal"/>
    <w:link w:val="AltBilgiChar"/>
    <w:uiPriority w:val="99"/>
    <w:unhideWhenUsed/>
    <w:rsid w:val="00CF59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5959"/>
  </w:style>
  <w:style w:type="paragraph" w:styleId="DipnotMetni">
    <w:name w:val="footnote text"/>
    <w:basedOn w:val="Normal"/>
    <w:link w:val="DipnotMetniChar"/>
    <w:uiPriority w:val="99"/>
    <w:unhideWhenUsed/>
    <w:rsid w:val="00CF5959"/>
    <w:pPr>
      <w:spacing w:after="0" w:line="240" w:lineRule="auto"/>
      <w:jc w:val="both"/>
    </w:pPr>
    <w:rPr>
      <w:sz w:val="20"/>
      <w:szCs w:val="20"/>
    </w:rPr>
  </w:style>
  <w:style w:type="character" w:customStyle="1" w:styleId="DipnotMetniChar">
    <w:name w:val="Dipnot Metni Char"/>
    <w:basedOn w:val="VarsaylanParagrafYazTipi"/>
    <w:link w:val="DipnotMetni"/>
    <w:uiPriority w:val="99"/>
    <w:rsid w:val="00CF5959"/>
    <w:rPr>
      <w:sz w:val="20"/>
      <w:szCs w:val="20"/>
    </w:rPr>
  </w:style>
  <w:style w:type="character" w:styleId="DipnotBavurusu">
    <w:name w:val="footnote reference"/>
    <w:basedOn w:val="VarsaylanParagrafYazTipi"/>
    <w:uiPriority w:val="99"/>
    <w:semiHidden/>
    <w:unhideWhenUsed/>
    <w:rsid w:val="00CF5959"/>
    <w:rPr>
      <w:vertAlign w:val="superscript"/>
    </w:rPr>
  </w:style>
  <w:style w:type="paragraph" w:styleId="SonNotMetni">
    <w:name w:val="endnote text"/>
    <w:basedOn w:val="Normal"/>
    <w:link w:val="SonNotMetniChar"/>
    <w:uiPriority w:val="99"/>
    <w:semiHidden/>
    <w:unhideWhenUsed/>
    <w:rsid w:val="001B159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B1595"/>
    <w:rPr>
      <w:sz w:val="20"/>
      <w:szCs w:val="20"/>
    </w:rPr>
  </w:style>
  <w:style w:type="character" w:styleId="SonNotBavurusu">
    <w:name w:val="endnote reference"/>
    <w:basedOn w:val="VarsaylanParagrafYazTipi"/>
    <w:uiPriority w:val="99"/>
    <w:semiHidden/>
    <w:unhideWhenUsed/>
    <w:rsid w:val="001B1595"/>
    <w:rPr>
      <w:vertAlign w:val="superscript"/>
    </w:rPr>
  </w:style>
  <w:style w:type="character" w:customStyle="1" w:styleId="size-m">
    <w:name w:val="size-m"/>
    <w:basedOn w:val="VarsaylanParagrafYazTipi"/>
    <w:rsid w:val="002F627D"/>
  </w:style>
  <w:style w:type="paragraph" w:customStyle="1" w:styleId="c2">
    <w:name w:val="c2"/>
    <w:basedOn w:val="Normal"/>
    <w:rsid w:val="00972E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1">
    <w:name w:val="c1"/>
    <w:rsid w:val="00972EE3"/>
  </w:style>
  <w:style w:type="character" w:customStyle="1" w:styleId="c0">
    <w:name w:val="c0"/>
    <w:rsid w:val="00972EE3"/>
  </w:style>
  <w:style w:type="character" w:customStyle="1" w:styleId="c3">
    <w:name w:val="c3"/>
    <w:rsid w:val="00972EE3"/>
  </w:style>
  <w:style w:type="character" w:customStyle="1" w:styleId="c6">
    <w:name w:val="c6"/>
    <w:rsid w:val="0097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080">
      <w:bodyDiv w:val="1"/>
      <w:marLeft w:val="0"/>
      <w:marRight w:val="0"/>
      <w:marTop w:val="0"/>
      <w:marBottom w:val="0"/>
      <w:divBdr>
        <w:top w:val="none" w:sz="0" w:space="0" w:color="auto"/>
        <w:left w:val="none" w:sz="0" w:space="0" w:color="auto"/>
        <w:bottom w:val="none" w:sz="0" w:space="0" w:color="auto"/>
        <w:right w:val="none" w:sz="0" w:space="0" w:color="auto"/>
      </w:divBdr>
    </w:div>
    <w:div w:id="118914647">
      <w:bodyDiv w:val="1"/>
      <w:marLeft w:val="0"/>
      <w:marRight w:val="0"/>
      <w:marTop w:val="0"/>
      <w:marBottom w:val="0"/>
      <w:divBdr>
        <w:top w:val="none" w:sz="0" w:space="0" w:color="auto"/>
        <w:left w:val="none" w:sz="0" w:space="0" w:color="auto"/>
        <w:bottom w:val="none" w:sz="0" w:space="0" w:color="auto"/>
        <w:right w:val="none" w:sz="0" w:space="0" w:color="auto"/>
      </w:divBdr>
    </w:div>
    <w:div w:id="137260407">
      <w:bodyDiv w:val="1"/>
      <w:marLeft w:val="0"/>
      <w:marRight w:val="0"/>
      <w:marTop w:val="0"/>
      <w:marBottom w:val="0"/>
      <w:divBdr>
        <w:top w:val="none" w:sz="0" w:space="0" w:color="auto"/>
        <w:left w:val="none" w:sz="0" w:space="0" w:color="auto"/>
        <w:bottom w:val="none" w:sz="0" w:space="0" w:color="auto"/>
        <w:right w:val="none" w:sz="0" w:space="0" w:color="auto"/>
      </w:divBdr>
    </w:div>
    <w:div w:id="708065370">
      <w:bodyDiv w:val="1"/>
      <w:marLeft w:val="0"/>
      <w:marRight w:val="0"/>
      <w:marTop w:val="0"/>
      <w:marBottom w:val="0"/>
      <w:divBdr>
        <w:top w:val="none" w:sz="0" w:space="0" w:color="auto"/>
        <w:left w:val="none" w:sz="0" w:space="0" w:color="auto"/>
        <w:bottom w:val="none" w:sz="0" w:space="0" w:color="auto"/>
        <w:right w:val="none" w:sz="0" w:space="0" w:color="auto"/>
      </w:divBdr>
    </w:div>
    <w:div w:id="1140420777">
      <w:bodyDiv w:val="1"/>
      <w:marLeft w:val="0"/>
      <w:marRight w:val="0"/>
      <w:marTop w:val="0"/>
      <w:marBottom w:val="0"/>
      <w:divBdr>
        <w:top w:val="none" w:sz="0" w:space="0" w:color="auto"/>
        <w:left w:val="none" w:sz="0" w:space="0" w:color="auto"/>
        <w:bottom w:val="none" w:sz="0" w:space="0" w:color="auto"/>
        <w:right w:val="none" w:sz="0" w:space="0" w:color="auto"/>
      </w:divBdr>
    </w:div>
    <w:div w:id="1270552213">
      <w:bodyDiv w:val="1"/>
      <w:marLeft w:val="0"/>
      <w:marRight w:val="0"/>
      <w:marTop w:val="0"/>
      <w:marBottom w:val="0"/>
      <w:divBdr>
        <w:top w:val="none" w:sz="0" w:space="0" w:color="auto"/>
        <w:left w:val="none" w:sz="0" w:space="0" w:color="auto"/>
        <w:bottom w:val="none" w:sz="0" w:space="0" w:color="auto"/>
        <w:right w:val="none" w:sz="0" w:space="0" w:color="auto"/>
      </w:divBdr>
    </w:div>
    <w:div w:id="1401094757">
      <w:bodyDiv w:val="1"/>
      <w:marLeft w:val="0"/>
      <w:marRight w:val="0"/>
      <w:marTop w:val="0"/>
      <w:marBottom w:val="0"/>
      <w:divBdr>
        <w:top w:val="none" w:sz="0" w:space="0" w:color="auto"/>
        <w:left w:val="none" w:sz="0" w:space="0" w:color="auto"/>
        <w:bottom w:val="none" w:sz="0" w:space="0" w:color="auto"/>
        <w:right w:val="none" w:sz="0" w:space="0" w:color="auto"/>
      </w:divBdr>
      <w:divsChild>
        <w:div w:id="1639606806">
          <w:marLeft w:val="0"/>
          <w:marRight w:val="0"/>
          <w:marTop w:val="0"/>
          <w:marBottom w:val="0"/>
          <w:divBdr>
            <w:top w:val="none" w:sz="0" w:space="0" w:color="auto"/>
            <w:left w:val="none" w:sz="0" w:space="0" w:color="auto"/>
            <w:bottom w:val="none" w:sz="0" w:space="0" w:color="auto"/>
            <w:right w:val="none" w:sz="0" w:space="0" w:color="auto"/>
          </w:divBdr>
        </w:div>
        <w:div w:id="1733036199">
          <w:marLeft w:val="0"/>
          <w:marRight w:val="0"/>
          <w:marTop w:val="0"/>
          <w:marBottom w:val="0"/>
          <w:divBdr>
            <w:top w:val="none" w:sz="0" w:space="0" w:color="auto"/>
            <w:left w:val="none" w:sz="0" w:space="0" w:color="auto"/>
            <w:bottom w:val="none" w:sz="0" w:space="0" w:color="auto"/>
            <w:right w:val="none" w:sz="0" w:space="0" w:color="auto"/>
          </w:divBdr>
        </w:div>
        <w:div w:id="2061705427">
          <w:marLeft w:val="0"/>
          <w:marRight w:val="0"/>
          <w:marTop w:val="0"/>
          <w:marBottom w:val="0"/>
          <w:divBdr>
            <w:top w:val="none" w:sz="0" w:space="0" w:color="auto"/>
            <w:left w:val="none" w:sz="0" w:space="0" w:color="auto"/>
            <w:bottom w:val="none" w:sz="0" w:space="0" w:color="auto"/>
            <w:right w:val="none" w:sz="0" w:space="0" w:color="auto"/>
          </w:divBdr>
        </w:div>
        <w:div w:id="1320620155">
          <w:marLeft w:val="0"/>
          <w:marRight w:val="0"/>
          <w:marTop w:val="0"/>
          <w:marBottom w:val="0"/>
          <w:divBdr>
            <w:top w:val="none" w:sz="0" w:space="0" w:color="auto"/>
            <w:left w:val="none" w:sz="0" w:space="0" w:color="auto"/>
            <w:bottom w:val="none" w:sz="0" w:space="0" w:color="auto"/>
            <w:right w:val="none" w:sz="0" w:space="0" w:color="auto"/>
          </w:divBdr>
        </w:div>
        <w:div w:id="1373841089">
          <w:marLeft w:val="0"/>
          <w:marRight w:val="0"/>
          <w:marTop w:val="0"/>
          <w:marBottom w:val="0"/>
          <w:divBdr>
            <w:top w:val="none" w:sz="0" w:space="0" w:color="auto"/>
            <w:left w:val="none" w:sz="0" w:space="0" w:color="auto"/>
            <w:bottom w:val="none" w:sz="0" w:space="0" w:color="auto"/>
            <w:right w:val="none" w:sz="0" w:space="0" w:color="auto"/>
          </w:divBdr>
        </w:div>
      </w:divsChild>
    </w:div>
    <w:div w:id="1569725405">
      <w:bodyDiv w:val="1"/>
      <w:marLeft w:val="0"/>
      <w:marRight w:val="0"/>
      <w:marTop w:val="0"/>
      <w:marBottom w:val="0"/>
      <w:divBdr>
        <w:top w:val="none" w:sz="0" w:space="0" w:color="auto"/>
        <w:left w:val="none" w:sz="0" w:space="0" w:color="auto"/>
        <w:bottom w:val="none" w:sz="0" w:space="0" w:color="auto"/>
        <w:right w:val="none" w:sz="0" w:space="0" w:color="auto"/>
      </w:divBdr>
    </w:div>
    <w:div w:id="1570580737">
      <w:bodyDiv w:val="1"/>
      <w:marLeft w:val="0"/>
      <w:marRight w:val="0"/>
      <w:marTop w:val="0"/>
      <w:marBottom w:val="0"/>
      <w:divBdr>
        <w:top w:val="none" w:sz="0" w:space="0" w:color="auto"/>
        <w:left w:val="none" w:sz="0" w:space="0" w:color="auto"/>
        <w:bottom w:val="none" w:sz="0" w:space="0" w:color="auto"/>
        <w:right w:val="none" w:sz="0" w:space="0" w:color="auto"/>
      </w:divBdr>
    </w:div>
    <w:div w:id="1592471498">
      <w:bodyDiv w:val="1"/>
      <w:marLeft w:val="0"/>
      <w:marRight w:val="0"/>
      <w:marTop w:val="0"/>
      <w:marBottom w:val="0"/>
      <w:divBdr>
        <w:top w:val="none" w:sz="0" w:space="0" w:color="auto"/>
        <w:left w:val="none" w:sz="0" w:space="0" w:color="auto"/>
        <w:bottom w:val="none" w:sz="0" w:space="0" w:color="auto"/>
        <w:right w:val="none" w:sz="0" w:space="0" w:color="auto"/>
      </w:divBdr>
    </w:div>
    <w:div w:id="1684893560">
      <w:bodyDiv w:val="1"/>
      <w:marLeft w:val="0"/>
      <w:marRight w:val="0"/>
      <w:marTop w:val="0"/>
      <w:marBottom w:val="0"/>
      <w:divBdr>
        <w:top w:val="none" w:sz="0" w:space="0" w:color="auto"/>
        <w:left w:val="none" w:sz="0" w:space="0" w:color="auto"/>
        <w:bottom w:val="none" w:sz="0" w:space="0" w:color="auto"/>
        <w:right w:val="none" w:sz="0" w:space="0" w:color="auto"/>
      </w:divBdr>
    </w:div>
    <w:div w:id="1733236703">
      <w:bodyDiv w:val="1"/>
      <w:marLeft w:val="0"/>
      <w:marRight w:val="0"/>
      <w:marTop w:val="0"/>
      <w:marBottom w:val="0"/>
      <w:divBdr>
        <w:top w:val="none" w:sz="0" w:space="0" w:color="auto"/>
        <w:left w:val="none" w:sz="0" w:space="0" w:color="auto"/>
        <w:bottom w:val="none" w:sz="0" w:space="0" w:color="auto"/>
        <w:right w:val="none" w:sz="0" w:space="0" w:color="auto"/>
      </w:divBdr>
    </w:div>
    <w:div w:id="1816995311">
      <w:bodyDiv w:val="1"/>
      <w:marLeft w:val="0"/>
      <w:marRight w:val="0"/>
      <w:marTop w:val="0"/>
      <w:marBottom w:val="0"/>
      <w:divBdr>
        <w:top w:val="none" w:sz="0" w:space="0" w:color="auto"/>
        <w:left w:val="none" w:sz="0" w:space="0" w:color="auto"/>
        <w:bottom w:val="none" w:sz="0" w:space="0" w:color="auto"/>
        <w:right w:val="none" w:sz="0" w:space="0" w:color="auto"/>
      </w:divBdr>
    </w:div>
    <w:div w:id="1826508827">
      <w:bodyDiv w:val="1"/>
      <w:marLeft w:val="0"/>
      <w:marRight w:val="0"/>
      <w:marTop w:val="0"/>
      <w:marBottom w:val="0"/>
      <w:divBdr>
        <w:top w:val="none" w:sz="0" w:space="0" w:color="auto"/>
        <w:left w:val="none" w:sz="0" w:space="0" w:color="auto"/>
        <w:bottom w:val="none" w:sz="0" w:space="0" w:color="auto"/>
        <w:right w:val="none" w:sz="0" w:space="0" w:color="auto"/>
      </w:divBdr>
    </w:div>
    <w:div w:id="1841582752">
      <w:bodyDiv w:val="1"/>
      <w:marLeft w:val="0"/>
      <w:marRight w:val="0"/>
      <w:marTop w:val="0"/>
      <w:marBottom w:val="0"/>
      <w:divBdr>
        <w:top w:val="none" w:sz="0" w:space="0" w:color="auto"/>
        <w:left w:val="none" w:sz="0" w:space="0" w:color="auto"/>
        <w:bottom w:val="none" w:sz="0" w:space="0" w:color="auto"/>
        <w:right w:val="none" w:sz="0" w:space="0" w:color="auto"/>
      </w:divBdr>
    </w:div>
    <w:div w:id="1980258933">
      <w:bodyDiv w:val="1"/>
      <w:marLeft w:val="0"/>
      <w:marRight w:val="0"/>
      <w:marTop w:val="0"/>
      <w:marBottom w:val="0"/>
      <w:divBdr>
        <w:top w:val="none" w:sz="0" w:space="0" w:color="auto"/>
        <w:left w:val="none" w:sz="0" w:space="0" w:color="auto"/>
        <w:bottom w:val="none" w:sz="0" w:space="0" w:color="auto"/>
        <w:right w:val="none" w:sz="0" w:space="0" w:color="auto"/>
      </w:divBdr>
    </w:div>
    <w:div w:id="20170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B64BF-7A7C-4372-9AFD-A6430E42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1926</Words>
  <Characters>10980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cbu</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YAŞAR APAYDIN</cp:lastModifiedBy>
  <cp:revision>5</cp:revision>
  <dcterms:created xsi:type="dcterms:W3CDTF">2024-06-25T12:24:00Z</dcterms:created>
  <dcterms:modified xsi:type="dcterms:W3CDTF">2025-06-13T23:36:00Z</dcterms:modified>
</cp:coreProperties>
</file>